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63DF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Natiunile Unite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163DF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63DF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Natiunile Unite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163DF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</w:t>
                            </w:r>
                            <w:r w:rsidR="00163DFA" w:rsidRP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63DFA" w:rsidRP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r.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</w:t>
                      </w:r>
                      <w:r w:rsidR="00163DFA" w:rsidRP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63DFA" w:rsidRP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r. 27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7A0C07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88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892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H88, H122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 xml:space="preserve">No </w:t>
            </w: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Pr="005E651D" w:rsidRDefault="007A0C07" w:rsidP="007A0C0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A0C07" w:rsidRPr="009A548A" w:rsidRDefault="007A0C07" w:rsidP="007A0C0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0C07" w:rsidRPr="005E651D" w:rsidRDefault="007A0C07" w:rsidP="007A0C07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A45952" w:rsidRPr="00163DFA" w:rsidRDefault="00163DFA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 w:rsidRPr="00317DA2">
        <w:rPr>
          <w:color w:val="595959" w:themeColor="text1" w:themeTint="A6"/>
          <w:sz w:val="20"/>
          <w:lang w:val="ro-RO"/>
        </w:rPr>
        <w:t>Acest site face tot parte din prima faza</w:t>
      </w:r>
      <w:r w:rsidR="00EF2FB3">
        <w:rPr>
          <w:color w:val="595959" w:themeColor="text1" w:themeTint="A6"/>
          <w:sz w:val="20"/>
          <w:lang w:val="ro-RO"/>
        </w:rPr>
        <w:t xml:space="preserve"> majora</w:t>
      </w:r>
      <w:r w:rsidRPr="00317DA2">
        <w:rPr>
          <w:color w:val="595959" w:themeColor="text1" w:themeTint="A6"/>
          <w:sz w:val="20"/>
          <w:lang w:val="ro-RO"/>
        </w:rPr>
        <w:t xml:space="preserve"> (D3M) </w:t>
      </w:r>
      <w:r>
        <w:rPr>
          <w:color w:val="595959" w:themeColor="text1" w:themeTint="A6"/>
          <w:sz w:val="20"/>
          <w:lang w:val="ro-RO"/>
        </w:rPr>
        <w:t>de den</w:t>
      </w:r>
      <w:r w:rsidRPr="00317DA2">
        <w:rPr>
          <w:color w:val="595959" w:themeColor="text1" w:themeTint="A6"/>
          <w:sz w:val="20"/>
          <w:lang w:val="ro-RO"/>
        </w:rPr>
        <w:t>sificare cu microcelul</w:t>
      </w:r>
      <w:r>
        <w:rPr>
          <w:color w:val="595959" w:themeColor="text1" w:themeTint="A6"/>
          <w:sz w:val="20"/>
          <w:lang w:val="ro-RO"/>
        </w:rPr>
        <w:t>e</w:t>
      </w:r>
      <w:r w:rsidRPr="00317DA2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în</w:t>
      </w:r>
      <w:r w:rsidRPr="00317DA2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capitala</w:t>
      </w:r>
      <w:r w:rsidRPr="00317DA2">
        <w:rPr>
          <w:color w:val="595959" w:themeColor="text1" w:themeTint="A6"/>
          <w:sz w:val="20"/>
          <w:lang w:val="ro-RO"/>
        </w:rPr>
        <w:t xml:space="preserve">, fiind lansat pe </w:t>
      </w:r>
      <w:r w:rsidRPr="00317DA2">
        <w:rPr>
          <w:smallCaps/>
          <w:color w:val="7030A0"/>
          <w:sz w:val="20"/>
          <w:lang w:val="ro-RO"/>
        </w:rPr>
        <w:t>27 septembrie 1999</w:t>
      </w:r>
      <w:r w:rsidRPr="00317DA2">
        <w:rPr>
          <w:color w:val="595959" w:themeColor="text1" w:themeTint="A6"/>
          <w:sz w:val="20"/>
          <w:lang w:val="ro-RO"/>
        </w:rPr>
        <w:t>.</w:t>
      </w:r>
      <w:r w:rsidR="00EF2FB3">
        <w:rPr>
          <w:color w:val="595959" w:themeColor="text1" w:themeTint="A6"/>
          <w:sz w:val="20"/>
          <w:lang w:val="ro-RO"/>
        </w:rPr>
        <w:t xml:space="preserve"> Este amplasat pe fatada cladirii pe care gasesti si mai noutul (UMTS only) NodeB Vodafone </w:t>
      </w:r>
      <w:r w:rsidR="00EF2FB3" w:rsidRPr="00EF2FB3">
        <w:rPr>
          <w:smallCaps/>
          <w:color w:val="009900"/>
          <w:sz w:val="20"/>
          <w:lang w:val="ro-RO"/>
        </w:rPr>
        <w:t>3387 Palatul de Justitie</w:t>
      </w:r>
      <w:r w:rsidR="00EF2FB3">
        <w:rPr>
          <w:color w:val="595959" w:themeColor="text1" w:themeTint="A6"/>
          <w:sz w:val="20"/>
          <w:lang w:val="ro-RO"/>
        </w:rPr>
        <w:t>, obiectivul ei de acoperire fiind asadar acest P</w:t>
      </w:r>
      <w:r w:rsidR="007A0C07">
        <w:rPr>
          <w:color w:val="595959" w:themeColor="text1" w:themeTint="A6"/>
          <w:sz w:val="20"/>
          <w:lang w:val="ro-RO"/>
        </w:rPr>
        <w:t>alat al Justitiei...</w:t>
      </w:r>
      <w:bookmarkStart w:id="0" w:name="_GoBack"/>
      <w:bookmarkEnd w:id="0"/>
    </w:p>
    <w:p w:rsidR="00A45952" w:rsidRPr="00EF2FB3" w:rsidRDefault="00A45952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A45952" w:rsidRDefault="00A45952" w:rsidP="00A45952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EF2FB3" w:rsidRPr="00EF2FB3" w:rsidRDefault="00163DFA" w:rsidP="00163DFA">
      <w:pPr>
        <w:pStyle w:val="Paragraphedeliste"/>
        <w:numPr>
          <w:ilvl w:val="0"/>
          <w:numId w:val="14"/>
        </w:numPr>
        <w:ind w:left="1134"/>
        <w:jc w:val="left"/>
        <w:rPr>
          <w:rFonts w:asciiTheme="minorHAnsi" w:hAnsiTheme="minorHAnsi" w:cstheme="minorHAnsi"/>
          <w:sz w:val="20"/>
          <w:lang w:eastAsia="fr-FR"/>
        </w:rPr>
      </w:pPr>
      <w:r w:rsidRPr="00163DFA">
        <w:rPr>
          <w:rFonts w:asciiTheme="minorHAnsi" w:hAnsiTheme="minorHAnsi" w:cstheme="minorHAnsi"/>
          <w:smallCaps/>
          <w:color w:val="948A54" w:themeColor="background2" w:themeShade="80"/>
          <w:sz w:val="20"/>
          <w:lang w:val="ro-RO"/>
        </w:rPr>
        <w:t>Kathrein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736 855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  <w:t xml:space="preserve"> </w:t>
      </w:r>
      <w:r w:rsidRPr="00163DFA">
        <w:rPr>
          <w:rFonts w:asciiTheme="minorHAnsi" w:hAnsiTheme="minorHAnsi" w:cstheme="minorHAnsi"/>
          <w:color w:val="7030A0"/>
          <w:sz w:val="18"/>
          <w:lang w:val="ro-RO"/>
        </w:rPr>
        <w:t xml:space="preserve">| </w:t>
      </w:r>
      <w:r w:rsidRPr="00163DFA">
        <w:rPr>
          <w:rFonts w:asciiTheme="minorHAnsi" w:hAnsiTheme="minorHAnsi" w:cstheme="minorHAnsi"/>
          <w:bCs/>
          <w:color w:val="7030A0"/>
          <w:sz w:val="18"/>
          <w:lang w:val="ro-RO"/>
        </w:rPr>
        <w:t>VPol F-Pan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el / 872–960 MHz / 90° / 10 dBi</w:t>
      </w:r>
    </w:p>
    <w:p w:rsidR="00EF2FB3" w:rsidRDefault="00EF2FB3" w:rsidP="00EF2FB3">
      <w:pPr>
        <w:rPr>
          <w:color w:val="A6A6A6" w:themeColor="background1" w:themeShade="A6"/>
          <w:sz w:val="18"/>
        </w:rPr>
      </w:pPr>
    </w:p>
    <w:p w:rsidR="00EF2FB3" w:rsidRPr="00EF2FB3" w:rsidRDefault="00EF2FB3" w:rsidP="00EF2FB3">
      <w:pPr>
        <w:ind w:left="1134"/>
        <w:rPr>
          <w:color w:val="A6A6A6" w:themeColor="background1" w:themeShade="A6"/>
          <w:sz w:val="18"/>
        </w:rPr>
      </w:pPr>
      <w:r w:rsidRPr="00EF2FB3">
        <w:rPr>
          <w:color w:val="A6A6A6" w:themeColor="background1" w:themeShade="A6"/>
          <w:sz w:val="18"/>
        </w:rPr>
        <w:t xml:space="preserve">BTS-ul ar putea fi la vedere, în spatele usii </w:t>
      </w:r>
      <w:r w:rsidR="007A0C07">
        <w:rPr>
          <w:color w:val="A6A6A6" w:themeColor="background1" w:themeShade="A6"/>
          <w:sz w:val="18"/>
        </w:rPr>
        <w:t>garajului</w:t>
      </w:r>
      <w:r w:rsidRPr="00EF2FB3">
        <w:rPr>
          <w:color w:val="A6A6A6" w:themeColor="background1" w:themeShade="A6"/>
          <w:sz w:val="18"/>
        </w:rPr>
        <w:t xml:space="preserve">... însa </w:t>
      </w:r>
      <w:r w:rsidR="007A0C07">
        <w:rPr>
          <w:color w:val="A6A6A6" w:themeColor="background1" w:themeShade="A6"/>
          <w:sz w:val="18"/>
        </w:rPr>
        <w:t>u</w:t>
      </w:r>
      <w:r w:rsidRPr="00EF2FB3">
        <w:rPr>
          <w:color w:val="A6A6A6" w:themeColor="background1" w:themeShade="A6"/>
          <w:sz w:val="18"/>
        </w:rPr>
        <w:t>sa era închisa, am încercat sa fac turul prin spate prin parking, vezi întradevar gang-ul dar e prea bezna acolo pentru a putea remarca ceva...</w:t>
      </w:r>
    </w:p>
    <w:p w:rsidR="00F648F7" w:rsidRPr="007937F0" w:rsidRDefault="007A6989" w:rsidP="007937F0">
      <w:pPr>
        <w:pStyle w:val="Paragraphedeliste"/>
        <w:ind w:left="1134"/>
        <w:jc w:val="left"/>
        <w:rPr>
          <w:rFonts w:asciiTheme="minorHAnsi" w:hAnsiTheme="minorHAnsi" w:cstheme="minorHAnsi"/>
          <w:sz w:val="20"/>
          <w:lang w:val="ro-RO" w:eastAsia="fr-FR"/>
        </w:rPr>
      </w:pPr>
      <w:r w:rsidRPr="00163DFA">
        <w:rPr>
          <w:rFonts w:asciiTheme="minorHAnsi" w:hAnsiTheme="minorHAnsi" w:cstheme="minorHAnsi"/>
          <w:szCs w:val="24"/>
          <w:lang w:val="ro-RO" w:eastAsia="fr-FR"/>
        </w:rPr>
        <w:br/>
      </w:r>
    </w:p>
    <w:p w:rsidR="00163DFA" w:rsidRDefault="00163DFA" w:rsidP="00163DFA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F648F7" w:rsidRPr="007A0C07" w:rsidRDefault="00F648F7" w:rsidP="007A6989">
      <w:pPr>
        <w:ind w:left="1200"/>
        <w:jc w:val="left"/>
        <w:rPr>
          <w:rFonts w:eastAsia="Times New Roman" w:cstheme="minorHAnsi"/>
          <w:sz w:val="12"/>
          <w:szCs w:val="20"/>
          <w:lang w:eastAsia="fr-FR"/>
        </w:rPr>
      </w:pPr>
    </w:p>
    <w:p w:rsidR="00F648F7" w:rsidRPr="00163DFA" w:rsidRDefault="00163DFA" w:rsidP="00163DFA">
      <w:pPr>
        <w:ind w:left="851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163DFA">
        <w:rPr>
          <w:color w:val="7F7F7F" w:themeColor="text1" w:themeTint="80"/>
          <w:sz w:val="20"/>
          <w:lang w:val="ro-RO"/>
        </w:rPr>
        <w:t xml:space="preserve">Iata o celula </w:t>
      </w:r>
      <w:r w:rsidRPr="007A0C07">
        <w:rPr>
          <w:smallCaps/>
          <w:color w:val="7F7F7F" w:themeColor="text1" w:themeTint="80"/>
          <w:sz w:val="20"/>
          <w:lang w:val="ro-RO"/>
        </w:rPr>
        <w:t>Barred</w:t>
      </w:r>
      <w:r w:rsidRPr="00163DFA">
        <w:rPr>
          <w:color w:val="7F7F7F" w:themeColor="text1" w:themeTint="80"/>
          <w:sz w:val="20"/>
          <w:lang w:val="ro-RO"/>
        </w:rPr>
        <w:t xml:space="preserve"> în</w:t>
      </w:r>
      <w:r w:rsidR="007A0C07">
        <w:rPr>
          <w:color w:val="7F7F7F" w:themeColor="text1" w:themeTint="80"/>
          <w:sz w:val="20"/>
          <w:lang w:val="ro-RO"/>
        </w:rPr>
        <w:t>s</w:t>
      </w:r>
      <w:r w:rsidRPr="00163DFA">
        <w:rPr>
          <w:color w:val="7F7F7F" w:themeColor="text1" w:themeTint="80"/>
          <w:sz w:val="20"/>
          <w:lang w:val="ro-RO"/>
        </w:rPr>
        <w:t xml:space="preserve">a cu CCCH </w:t>
      </w:r>
      <w:r w:rsidRPr="007A0C07">
        <w:rPr>
          <w:i/>
          <w:color w:val="7F7F7F" w:themeColor="text1" w:themeTint="80"/>
          <w:sz w:val="20"/>
          <w:lang w:val="ro-RO"/>
        </w:rPr>
        <w:t>Not Combined</w:t>
      </w:r>
      <w:r w:rsidRPr="00163DFA">
        <w:rPr>
          <w:color w:val="7F7F7F" w:themeColor="text1" w:themeTint="80"/>
          <w:sz w:val="20"/>
          <w:lang w:val="ro-RO"/>
        </w:rPr>
        <w:t xml:space="preserve"> – însa totusi un BA scazut de la 3 la 1...</w:t>
      </w:r>
    </w:p>
    <w:p w:rsidR="00A45952" w:rsidRPr="007A0C07" w:rsidRDefault="00A45952" w:rsidP="004C1C04">
      <w:pPr>
        <w:ind w:left="0"/>
        <w:rPr>
          <w:rFonts w:ascii="Arial" w:eastAsia="Times New Roman" w:hAnsi="Arial" w:cs="Arial"/>
          <w:sz w:val="28"/>
          <w:szCs w:val="20"/>
          <w:lang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1E17C1" w:rsidRPr="0035453F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163DFA" w:rsidRDefault="00163DFA" w:rsidP="001E17C1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="001E17C1" w:rsidRPr="00163DFA"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 </w:t>
            </w:r>
            <w:r w:rsidR="001E17C1" w:rsidRPr="00163DFA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| </w:t>
            </w:r>
            <w:r w:rsidR="001E17C1" w:rsidRPr="00163DFA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63DFA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630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63DFA" w:rsidRPr="007A0C07" w:rsidRDefault="00163DFA" w:rsidP="007937F0">
      <w:pPr>
        <w:ind w:left="0"/>
        <w:rPr>
          <w:sz w:val="32"/>
        </w:rPr>
      </w:pPr>
    </w:p>
    <w:tbl>
      <w:tblPr>
        <w:tblStyle w:val="Trameclaire-Accent1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63056F" w:rsidRDefault="00163DFA" w:rsidP="002D77E8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163DFA" w:rsidRPr="00E6417E" w:rsidRDefault="00163DFA" w:rsidP="00163DFA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163DFA" w:rsidRPr="008A34A1" w:rsidRDefault="00163DFA" w:rsidP="002D77E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163DFA" w:rsidRPr="0063056F" w:rsidRDefault="00163DFA" w:rsidP="00163DFA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2009FD" w:rsidRDefault="00163DFA" w:rsidP="002D77E8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163DFA" w:rsidRPr="008552FE" w:rsidRDefault="00163DFA" w:rsidP="002D77E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1</w:t>
            </w:r>
          </w:p>
        </w:tc>
      </w:tr>
    </w:tbl>
    <w:p w:rsidR="00163DFA" w:rsidRDefault="00163DFA" w:rsidP="00163DF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163DFA" w:rsidTr="002D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B512EA" w:rsidRDefault="00163DFA" w:rsidP="002D77E8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163DFA" w:rsidRPr="00C140DC" w:rsidRDefault="00163DFA" w:rsidP="002D77E8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 xml:space="preserve">Not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163DFA" w:rsidRDefault="00163DFA" w:rsidP="00163DF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7F17B7" w:rsidRDefault="00163DFA" w:rsidP="002D77E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1A18DC" w:rsidRDefault="00163DFA" w:rsidP="002D77E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63DFA">
              <w:rPr>
                <w:b w:val="0"/>
                <w:color w:val="FF0000"/>
                <w:sz w:val="20"/>
                <w:lang w:val="en-US"/>
              </w:rPr>
              <w:t>10</w:t>
            </w:r>
          </w:p>
        </w:tc>
      </w:tr>
    </w:tbl>
    <w:p w:rsidR="00163DFA" w:rsidRPr="00E6417E" w:rsidRDefault="00163DFA" w:rsidP="00163DFA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163DFA" w:rsidRPr="004C1C04" w:rsidRDefault="00163DFA" w:rsidP="00163DFA">
      <w:pPr>
        <w:ind w:left="0"/>
        <w:rPr>
          <w:lang w:val="ro-RO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EF2FB3" w:rsidRPr="007937F0" w:rsidRDefault="00EF2FB3" w:rsidP="004C1C04">
      <w:pPr>
        <w:ind w:left="0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EF2FB3" w:rsidRPr="007A0C07" w:rsidRDefault="00EF2FB3" w:rsidP="004C1C04">
      <w:pPr>
        <w:ind w:left="0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EF2FB3" w:rsidRDefault="00EF2FB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EF2FB3" w:rsidRDefault="007937F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813888" behindDoc="1" locked="0" layoutInCell="1" allowOverlap="1" wp14:anchorId="053A96DE" wp14:editId="33BA7B5F">
            <wp:simplePos x="0" y="0"/>
            <wp:positionH relativeFrom="column">
              <wp:posOffset>5027102</wp:posOffset>
            </wp:positionH>
            <wp:positionV relativeFrom="paragraph">
              <wp:posOffset>16614</wp:posOffset>
            </wp:positionV>
            <wp:extent cx="6246495" cy="866140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B3" w:rsidRDefault="007937F0" w:rsidP="00EF2FB3">
      <w:r>
        <w:rPr>
          <w:rFonts w:cstheme="minorHAnsi"/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812864" behindDoc="0" locked="0" layoutInCell="1" allowOverlap="1" wp14:anchorId="58006A01" wp14:editId="22EF8E58">
            <wp:simplePos x="0" y="0"/>
            <wp:positionH relativeFrom="column">
              <wp:posOffset>5993047</wp:posOffset>
            </wp:positionH>
            <wp:positionV relativeFrom="paragraph">
              <wp:posOffset>21231</wp:posOffset>
            </wp:positionV>
            <wp:extent cx="1105535" cy="524510"/>
            <wp:effectExtent l="0" t="0" r="0" b="8890"/>
            <wp:wrapNone/>
            <wp:docPr id="1" name="Image 1" descr="C:\Users\Andrei Vlaicu\Documents\Andrei\GSM\Divers\Publicitate si altele\CONNEX\Mobi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i Vlaicu\Documents\Andrei\GSM\Divers\Publicitate si altele\CONNEX\Mobif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B3" w:rsidRDefault="00026100" w:rsidP="00EF2FB3">
      <w:pPr>
        <w:rPr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775A55" wp14:editId="77D1511B">
                <wp:simplePos x="0" y="0"/>
                <wp:positionH relativeFrom="column">
                  <wp:posOffset>-725805</wp:posOffset>
                </wp:positionH>
                <wp:positionV relativeFrom="paragraph">
                  <wp:posOffset>-381000</wp:posOffset>
                </wp:positionV>
                <wp:extent cx="5494020" cy="755015"/>
                <wp:effectExtent l="0" t="0" r="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FB3" w:rsidRPr="00BD6409" w:rsidRDefault="00EF2FB3" w:rsidP="00EF2FB3">
                            <w:pPr>
                              <w:jc w:val="left"/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40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26100"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Palatul Justitiei</w:t>
                            </w:r>
                            <w:r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2C7D3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10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left:0;text-align:left;margin-left:-57.15pt;margin-top:-30pt;width:432.6pt;height:5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" filled="f" stroked="f" strokeweight=".5pt">
                <v:textbox>
                  <w:txbxContent>
                    <w:p w:rsidR="00EF2FB3" w:rsidRPr="00BD6409" w:rsidRDefault="00EF2FB3" w:rsidP="00EF2FB3">
                      <w:pPr>
                        <w:jc w:val="left"/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640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26100"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Palatul Justitiei</w:t>
                      </w:r>
                      <w:r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  <w:r w:rsidRPr="002C7D3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10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3049</w:t>
                      </w:r>
                    </w:p>
                  </w:txbxContent>
                </v:textbox>
              </v:shape>
            </w:pict>
          </mc:Fallback>
        </mc:AlternateContent>
      </w:r>
      <w:r w:rsidR="00EF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217E08" wp14:editId="03ECD11A">
                <wp:simplePos x="0" y="0"/>
                <wp:positionH relativeFrom="column">
                  <wp:posOffset>-620533</wp:posOffset>
                </wp:positionH>
                <wp:positionV relativeFrom="paragraph">
                  <wp:posOffset>193675</wp:posOffset>
                </wp:positionV>
                <wp:extent cx="4960620" cy="356870"/>
                <wp:effectExtent l="0" t="0" r="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FB3" w:rsidRPr="00177126" w:rsidRDefault="00EF2FB3" w:rsidP="00EF2FB3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126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7712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Dismantled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left:0;text-align:left;margin-left:-48.85pt;margin-top:15.25pt;width:390.6pt;height:28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" filled="f" stroked="f" strokeweight=".5pt">
                <v:textbox>
                  <w:txbxContent>
                    <w:p w:rsidR="00EF2FB3" w:rsidRPr="00177126" w:rsidRDefault="00EF2FB3" w:rsidP="00EF2FB3">
                      <w:pPr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126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7712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Dismantled</w:t>
                      </w:r>
                    </w:p>
                  </w:txbxContent>
                </v:textbox>
              </v:shape>
            </w:pict>
          </mc:Fallback>
        </mc:AlternateContent>
      </w:r>
      <w:r w:rsidR="00EF2FB3">
        <w:rPr>
          <w:noProof/>
          <w:sz w:val="36"/>
          <w:lang w:eastAsia="fr-FR"/>
        </w:rPr>
        <w:drawing>
          <wp:anchor distT="0" distB="0" distL="114300" distR="114300" simplePos="0" relativeHeight="251814912" behindDoc="1" locked="0" layoutInCell="1" allowOverlap="1" wp14:anchorId="13B509D2" wp14:editId="234668F9">
            <wp:simplePos x="0" y="0"/>
            <wp:positionH relativeFrom="column">
              <wp:posOffset>-502920</wp:posOffset>
            </wp:positionH>
            <wp:positionV relativeFrom="paragraph">
              <wp:posOffset>-317583</wp:posOffset>
            </wp:positionV>
            <wp:extent cx="6247044" cy="866692"/>
            <wp:effectExtent l="0" t="0" r="190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7044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B3" w:rsidRPr="00994D47" w:rsidRDefault="00EF2FB3" w:rsidP="00EF2FB3">
      <w:pPr>
        <w:rPr>
          <w:sz w:val="48"/>
        </w:rPr>
      </w:pPr>
    </w:p>
    <w:p w:rsidR="00026100" w:rsidRPr="007937F0" w:rsidRDefault="00026100" w:rsidP="00EF2FB3">
      <w:pPr>
        <w:ind w:left="-142" w:right="-2"/>
        <w:rPr>
          <w:rFonts w:cstheme="minorHAnsi"/>
          <w:color w:val="7F7F7F" w:themeColor="text1" w:themeTint="80"/>
          <w:sz w:val="12"/>
          <w:szCs w:val="20"/>
        </w:rPr>
      </w:pPr>
    </w:p>
    <w:p w:rsidR="007937F0" w:rsidRDefault="007A0C07" w:rsidP="007937F0">
      <w:pPr>
        <w:spacing w:line="276" w:lineRule="auto"/>
        <w:rPr>
          <w:rFonts w:cstheme="minorHAnsi"/>
          <w:color w:val="595959" w:themeColor="text1" w:themeTint="A6"/>
          <w:sz w:val="20"/>
          <w:szCs w:val="20"/>
        </w:rPr>
      </w:pPr>
      <w:r w:rsidRPr="00026100">
        <w:drawing>
          <wp:anchor distT="0" distB="0" distL="114300" distR="114300" simplePos="0" relativeHeight="251811840" behindDoc="0" locked="0" layoutInCell="1" allowOverlap="1" wp14:anchorId="50760803" wp14:editId="5B1E366D">
            <wp:simplePos x="0" y="0"/>
            <wp:positionH relativeFrom="column">
              <wp:posOffset>-901065</wp:posOffset>
            </wp:positionH>
            <wp:positionV relativeFrom="paragraph">
              <wp:posOffset>467995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7F0" w:rsidRPr="007937F0">
        <w:rPr>
          <w:rFonts w:cstheme="minorHAnsi"/>
          <w:color w:val="595959" w:themeColor="text1" w:themeTint="A6"/>
          <w:sz w:val="20"/>
          <w:szCs w:val="20"/>
        </w:rPr>
        <w:t xml:space="preserve">Pâna prin 2009 (este o poza pe Panoramio din februarie) cei de la CNX aveau si ei un microcell care sa acopere </w:t>
      </w:r>
      <w:r w:rsidR="007937F0">
        <w:rPr>
          <w:rFonts w:cstheme="minorHAnsi"/>
          <w:color w:val="595959" w:themeColor="text1" w:themeTint="A6"/>
          <w:sz w:val="20"/>
          <w:szCs w:val="20"/>
        </w:rPr>
        <w:t>P</w:t>
      </w:r>
      <w:r w:rsidR="007937F0" w:rsidRPr="007937F0">
        <w:rPr>
          <w:rFonts w:cstheme="minorHAnsi"/>
          <w:color w:val="595959" w:themeColor="text1" w:themeTint="A6"/>
          <w:sz w:val="20"/>
          <w:szCs w:val="20"/>
        </w:rPr>
        <w:t xml:space="preserve">alatul de Justitie, însa undeva în intervalul 2007/2008 Vodafone a instalat un site macro UMTS </w:t>
      </w:r>
      <w:r w:rsidR="007937F0" w:rsidRPr="007A0C07">
        <w:rPr>
          <w:rFonts w:cstheme="minorHAnsi"/>
          <w:i/>
          <w:color w:val="595959" w:themeColor="text1" w:themeTint="A6"/>
          <w:sz w:val="20"/>
          <w:szCs w:val="20"/>
        </w:rPr>
        <w:t>only</w:t>
      </w:r>
      <w:r w:rsidR="007937F0" w:rsidRPr="007937F0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7937F0" w:rsidRPr="00316DE4">
        <w:rPr>
          <w:rFonts w:cstheme="minorHAnsi"/>
          <w:color w:val="FF0000"/>
          <w:sz w:val="20"/>
          <w:lang w:val="ro-RO"/>
        </w:rPr>
        <w:t>(3387</w:t>
      </w:r>
      <w:r w:rsidR="007937F0">
        <w:rPr>
          <w:rFonts w:cstheme="minorHAnsi"/>
          <w:color w:val="FF0000"/>
          <w:sz w:val="20"/>
          <w:lang w:val="ro-RO"/>
        </w:rPr>
        <w:t xml:space="preserve"> </w:t>
      </w:r>
      <w:r w:rsidR="007937F0" w:rsidRPr="007937F0">
        <w:rPr>
          <w:rFonts w:cstheme="minorHAnsi"/>
          <w:smallCaps/>
          <w:color w:val="FF0000"/>
          <w:sz w:val="20"/>
          <w:lang w:val="ro-RO"/>
        </w:rPr>
        <w:t>Palatul de Justitie</w:t>
      </w:r>
      <w:r w:rsidR="007937F0" w:rsidRPr="00316DE4">
        <w:rPr>
          <w:rFonts w:cstheme="minorHAnsi"/>
          <w:color w:val="FF0000"/>
          <w:sz w:val="20"/>
          <w:lang w:val="ro-RO"/>
        </w:rPr>
        <w:t>)</w:t>
      </w:r>
      <w:r w:rsidR="007937F0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="007937F0">
        <w:rPr>
          <w:rFonts w:cstheme="minorHAnsi"/>
          <w:color w:val="595959" w:themeColor="text1" w:themeTint="A6"/>
          <w:sz w:val="20"/>
          <w:szCs w:val="20"/>
        </w:rPr>
        <w:t xml:space="preserve">pe blocul situat exact lânga… asadar în momentul de fata microcell-ul a fost demontat, ramând pe acel stâlp </w:t>
      </w:r>
      <w:r w:rsidR="007937F0" w:rsidRPr="007937F0">
        <w:rPr>
          <w:rFonts w:cstheme="minorHAnsi"/>
          <w:smallCaps/>
          <w:color w:val="595959" w:themeColor="text1" w:themeTint="A6"/>
          <w:sz w:val="20"/>
          <w:szCs w:val="20"/>
        </w:rPr>
        <w:t>Renel</w:t>
      </w:r>
      <w:r w:rsidR="007937F0">
        <w:rPr>
          <w:rFonts w:cstheme="minorHAnsi"/>
          <w:color w:val="595959" w:themeColor="text1" w:themeTint="A6"/>
          <w:sz w:val="20"/>
          <w:szCs w:val="20"/>
        </w:rPr>
        <w:t xml:space="preserve"> doar contorul electric dezafectat…</w:t>
      </w:r>
    </w:p>
    <w:p w:rsidR="007937F0" w:rsidRDefault="007937F0" w:rsidP="007937F0">
      <w:pPr>
        <w:spacing w:line="276" w:lineRule="auto"/>
        <w:rPr>
          <w:rFonts w:cstheme="minorHAnsi"/>
          <w:color w:val="595959" w:themeColor="text1" w:themeTint="A6"/>
          <w:sz w:val="20"/>
          <w:szCs w:val="20"/>
        </w:rPr>
      </w:pPr>
    </w:p>
    <w:p w:rsidR="007937F0" w:rsidRDefault="007937F0" w:rsidP="007937F0">
      <w:pPr>
        <w:spacing w:line="276" w:lineRule="auto"/>
        <w:rPr>
          <w:rFonts w:cstheme="minorHAnsi"/>
          <w:color w:val="595959" w:themeColor="text1" w:themeTint="A6"/>
          <w:sz w:val="20"/>
          <w:szCs w:val="20"/>
        </w:rPr>
      </w:pPr>
    </w:p>
    <w:p w:rsidR="007937F0" w:rsidRPr="007A0C07" w:rsidRDefault="007937F0" w:rsidP="007937F0">
      <w:pPr>
        <w:spacing w:line="276" w:lineRule="auto"/>
        <w:rPr>
          <w:rFonts w:cstheme="minorHAnsi"/>
          <w:color w:val="7F7F7F" w:themeColor="text1" w:themeTint="80"/>
          <w:sz w:val="20"/>
          <w:szCs w:val="20"/>
        </w:rPr>
      </w:pPr>
      <w:r w:rsidRPr="007A0C07">
        <w:rPr>
          <w:rFonts w:cstheme="minorHAnsi"/>
          <w:color w:val="7F7F7F" w:themeColor="text1" w:themeTint="80"/>
          <w:sz w:val="20"/>
          <w:szCs w:val="20"/>
        </w:rPr>
        <w:t xml:space="preserve">Pacat de el, pentru ca aducea totusi 4 TRX-uri pe 2G în zona (îl monitorizasem din întâmplare în ianuarie 2008), acum ramânand doar site-ul 3G </w:t>
      </w:r>
      <w:r w:rsidRPr="007A0C07">
        <w:rPr>
          <w:rFonts w:cstheme="minorHAnsi"/>
          <w:i/>
          <w:color w:val="7F7F7F" w:themeColor="text1" w:themeTint="80"/>
          <w:sz w:val="20"/>
          <w:szCs w:val="20"/>
        </w:rPr>
        <w:t>on</w:t>
      </w:r>
      <w:r w:rsidR="007A0C07" w:rsidRPr="007A0C07">
        <w:rPr>
          <w:rFonts w:cstheme="minorHAnsi"/>
          <w:i/>
          <w:color w:val="7F7F7F" w:themeColor="text1" w:themeTint="80"/>
          <w:sz w:val="20"/>
          <w:szCs w:val="20"/>
        </w:rPr>
        <w:t>l</w:t>
      </w:r>
      <w:r w:rsidRPr="007A0C07">
        <w:rPr>
          <w:rFonts w:cstheme="minorHAnsi"/>
          <w:i/>
          <w:color w:val="7F7F7F" w:themeColor="text1" w:themeTint="80"/>
          <w:sz w:val="20"/>
          <w:szCs w:val="20"/>
        </w:rPr>
        <w:t>y</w:t>
      </w:r>
      <w:r w:rsidRPr="007A0C07">
        <w:rPr>
          <w:rFonts w:cstheme="minorHAnsi"/>
          <w:color w:val="7F7F7F" w:themeColor="text1" w:themeTint="80"/>
          <w:sz w:val="20"/>
          <w:szCs w:val="20"/>
        </w:rPr>
        <w:t>…</w:t>
      </w:r>
    </w:p>
    <w:p w:rsidR="00EF2FB3" w:rsidRDefault="00EF2FB3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19" w:rsidRDefault="00CB4E19" w:rsidP="0091055F">
      <w:r>
        <w:separator/>
      </w:r>
    </w:p>
  </w:endnote>
  <w:endnote w:type="continuationSeparator" w:id="0">
    <w:p w:rsidR="00CB4E19" w:rsidRDefault="00CB4E19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19" w:rsidRDefault="00CB4E19" w:rsidP="0091055F">
      <w:r>
        <w:separator/>
      </w:r>
    </w:p>
  </w:footnote>
  <w:footnote w:type="continuationSeparator" w:id="0">
    <w:p w:rsidR="00CB4E19" w:rsidRDefault="00CB4E19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8CA3A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384</cp:revision>
  <cp:lastPrinted>2010-11-30T21:37:00Z</cp:lastPrinted>
  <dcterms:created xsi:type="dcterms:W3CDTF">2010-09-14T16:17:00Z</dcterms:created>
  <dcterms:modified xsi:type="dcterms:W3CDTF">2011-04-27T12:11:00Z</dcterms:modified>
</cp:coreProperties>
</file>