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14" w:rsidRPr="00827C14" w:rsidRDefault="00810D6A" w:rsidP="0058598B">
      <w:pPr>
        <w:ind w:left="-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-1500994</wp:posOffset>
            </wp:positionH>
            <wp:positionV relativeFrom="paragraph">
              <wp:posOffset>29064</wp:posOffset>
            </wp:positionV>
            <wp:extent cx="1747470" cy="460082"/>
            <wp:effectExtent l="0" t="647700" r="0" b="625768"/>
            <wp:wrapNone/>
            <wp:docPr id="14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6" name="Picture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1674" cy="46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3A2">
        <w:rPr>
          <w:shadow/>
          <w:noProof/>
          <w:color w:val="7030A0"/>
          <w:lang w:eastAsia="fr-FR"/>
        </w:rPr>
        <w:pict>
          <v:rect id="_x0000_s1026" style="position:absolute;left:0;text-align:left;margin-left:-26.75pt;margin-top:-48.35pt;width:555.15pt;height:37.5pt;z-index:-251657728;mso-position-horizontal-relative:text;mso-position-vertical-relative:text" fillcolor="#f06" stroked="f" strokecolor="#f06">
            <v:fill r:id="rId6" o:title="noir)" opacity="23593f" o:opacity2="23593f" type="pattern"/>
            <v:textbox>
              <w:txbxContent>
                <w:p w:rsidR="00453B9D" w:rsidRPr="00A309C6" w:rsidRDefault="00810D6A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COSMOTE MAGHERU </w:t>
                  </w:r>
                  <w:r w:rsidRPr="00810D6A">
                    <w:rPr>
                      <w:b/>
                      <w:smallCaps/>
                      <w:shadow/>
                      <w:noProof/>
                      <w:color w:val="7030A0"/>
                      <w:sz w:val="48"/>
                      <w:szCs w:val="48"/>
                      <w:lang w:eastAsia="fr-FR"/>
                    </w:rPr>
                    <w:t>MI</w:t>
                  </w:r>
                  <w:r w:rsidR="006D3F05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|</w:t>
                  </w:r>
                  <w:r w:rsidR="006D3F0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BU912</w:t>
                  </w:r>
                  <w:r w:rsidR="005F1E9D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</w:p>
              </w:txbxContent>
            </v:textbox>
          </v:rect>
        </w:pict>
      </w:r>
      <w:r w:rsidR="00B95322" w:rsidRPr="00827C14">
        <w:rPr>
          <w:shadow/>
          <w:noProof/>
          <w:color w:val="7030A0"/>
          <w:lang w:val="en-US" w:eastAsia="fr-FR"/>
        </w:rPr>
        <w:t xml:space="preserve"> </w:t>
      </w:r>
      <w:r w:rsidR="002A113E" w:rsidRPr="00827C14">
        <w:rPr>
          <w:shadow/>
          <w:noProof/>
          <w:color w:val="7030A0"/>
          <w:lang w:val="en-US" w:eastAsia="fr-FR"/>
        </w:rPr>
        <w:t xml:space="preserve"> </w:t>
      </w:r>
      <w:r w:rsidR="00827C14" w:rsidRPr="00827C14">
        <w:rPr>
          <w:shadow/>
          <w:noProof/>
          <w:color w:val="7030A0"/>
          <w:lang w:val="en-US" w:eastAsia="fr-FR"/>
        </w:rPr>
        <w:t>Bdul. Magheru nr.35</w:t>
      </w:r>
    </w:p>
    <w:p w:rsidR="0058598B" w:rsidRPr="00827C14" w:rsidRDefault="00827C14" w:rsidP="0058598B">
      <w:pPr>
        <w:ind w:left="-284"/>
        <w:rPr>
          <w:i/>
          <w:shadow/>
          <w:color w:val="7030A0"/>
          <w:sz w:val="16"/>
          <w:lang w:val="ro-RO"/>
        </w:rPr>
      </w:pPr>
      <w:r w:rsidRPr="00827C14">
        <w:rPr>
          <w:shadow/>
          <w:noProof/>
          <w:color w:val="7030A0"/>
          <w:lang w:val="en-US" w:eastAsia="fr-FR"/>
        </w:rPr>
        <w:t xml:space="preserve">  </w:t>
      </w:r>
      <w:r w:rsidRPr="00827C14">
        <w:rPr>
          <w:i/>
          <w:shadow/>
          <w:noProof/>
          <w:color w:val="7030A0"/>
          <w:lang w:val="en-US" w:eastAsia="fr-FR"/>
        </w:rPr>
        <w:t>Cosmote Shop</w:t>
      </w:r>
      <w:r w:rsidR="002A113E" w:rsidRPr="00827C14">
        <w:rPr>
          <w:i/>
          <w:shadow/>
          <w:noProof/>
          <w:color w:val="7030A0"/>
          <w:lang w:val="en-US" w:eastAsia="fr-FR"/>
        </w:rPr>
        <w:t xml:space="preserve">   </w:t>
      </w:r>
    </w:p>
    <w:tbl>
      <w:tblPr>
        <w:tblpPr w:leftFromText="141" w:rightFromText="141" w:vertAnchor="page" w:horzAnchor="page" w:tblpX="1770" w:tblpY="2341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775"/>
        <w:gridCol w:w="1542"/>
        <w:gridCol w:w="2569"/>
        <w:gridCol w:w="2551"/>
      </w:tblGrid>
      <w:tr w:rsidR="00827C14" w:rsidTr="00827C14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27C14" w:rsidRPr="00CE6624" w:rsidRDefault="00827C14" w:rsidP="00827C1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BCCH</w:t>
            </w:r>
          </w:p>
        </w:tc>
        <w:tc>
          <w:tcPr>
            <w:tcW w:w="17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27C14" w:rsidRPr="00CE6624" w:rsidRDefault="00827C14" w:rsidP="00827C1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LAC</w:t>
            </w:r>
          </w:p>
        </w:tc>
        <w:tc>
          <w:tcPr>
            <w:tcW w:w="15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27C14" w:rsidRPr="00CE6624" w:rsidRDefault="00827C14" w:rsidP="00827C1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CID</w:t>
            </w:r>
          </w:p>
        </w:tc>
        <w:tc>
          <w:tcPr>
            <w:tcW w:w="2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27C14" w:rsidRPr="00CE6624" w:rsidRDefault="00827C14" w:rsidP="00827C1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TRX</w:t>
            </w:r>
          </w:p>
        </w:tc>
        <w:tc>
          <w:tcPr>
            <w:tcW w:w="255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27C14" w:rsidRPr="00CE6624" w:rsidRDefault="00827C14" w:rsidP="00827C1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2"/>
              </w:rPr>
              <w:t>Diverse</w:t>
            </w:r>
          </w:p>
        </w:tc>
      </w:tr>
      <w:tr w:rsidR="00827C14" w:rsidRPr="003B394C" w:rsidTr="00827C14">
        <w:trPr>
          <w:trHeight w:val="707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827C14" w:rsidRPr="00862E2D" w:rsidRDefault="00827C14" w:rsidP="00827C14">
            <w:pPr>
              <w:ind w:left="-97"/>
              <w:jc w:val="center"/>
              <w:rPr>
                <w:rFonts w:ascii="Comic Sans MS" w:hAnsi="Comic Sans MS"/>
                <w:color w:val="0070C0"/>
                <w:sz w:val="32"/>
              </w:rPr>
            </w:pPr>
            <w:r w:rsidRPr="00862E2D">
              <w:rPr>
                <w:rFonts w:ascii="Comic Sans MS" w:hAnsi="Comic Sans MS"/>
                <w:color w:val="0070C0"/>
                <w:sz w:val="32"/>
              </w:rPr>
              <w:t>5</w:t>
            </w:r>
            <w:r>
              <w:rPr>
                <w:rFonts w:ascii="Comic Sans MS" w:hAnsi="Comic Sans MS"/>
                <w:color w:val="0070C0"/>
                <w:sz w:val="32"/>
              </w:rPr>
              <w:t>14</w:t>
            </w:r>
          </w:p>
        </w:tc>
        <w:tc>
          <w:tcPr>
            <w:tcW w:w="1775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827C14" w:rsidRDefault="00827C14" w:rsidP="00827C14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hadow/>
                <w:color w:val="0070C0"/>
              </w:rPr>
              <w:t>7020</w:t>
            </w:r>
          </w:p>
        </w:tc>
        <w:tc>
          <w:tcPr>
            <w:tcW w:w="1542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827C14" w:rsidRDefault="00827C14" w:rsidP="00827C14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912</w:t>
            </w: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69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827C14" w:rsidRPr="001701C9" w:rsidRDefault="00827C14" w:rsidP="00827C14">
            <w:pPr>
              <w:ind w:left="-97"/>
              <w:jc w:val="center"/>
              <w:rPr>
                <w:rFonts w:cstheme="minorHAnsi"/>
                <w:color w:val="808080" w:themeColor="background1" w:themeShade="80"/>
              </w:rPr>
            </w:pPr>
            <w:r w:rsidRPr="00FA55D9">
              <w:rPr>
                <w:rFonts w:cstheme="minorHAnsi"/>
                <w:color w:val="FF0066"/>
                <w:sz w:val="24"/>
              </w:rPr>
              <w:t>SFH</w:t>
            </w:r>
          </w:p>
        </w:tc>
        <w:tc>
          <w:tcPr>
            <w:tcW w:w="2551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27C14" w:rsidRDefault="00827C14" w:rsidP="00827C14">
            <w:pPr>
              <w:ind w:left="-97"/>
              <w:jc w:val="center"/>
              <w:rPr>
                <w:rFonts w:ascii="Constantia" w:hAnsi="Constantia"/>
                <w:color w:val="002060"/>
                <w:sz w:val="20"/>
                <w:u w:val="single"/>
                <w:lang w:val="en-US"/>
              </w:rPr>
            </w:pPr>
            <w:r w:rsidRPr="005C2B94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-87 dBm</w:t>
            </w:r>
          </w:p>
          <w:p w:rsidR="00827C14" w:rsidRPr="00810D6A" w:rsidRDefault="00827C14" w:rsidP="00827C14">
            <w:pPr>
              <w:ind w:left="-97"/>
              <w:jc w:val="center"/>
              <w:rPr>
                <w:rFonts w:ascii="Constantia" w:hAnsi="Constantia"/>
                <w:color w:val="002060"/>
                <w:sz w:val="20"/>
                <w:lang w:val="en-US"/>
              </w:rPr>
            </w:pPr>
            <w:r w:rsidRPr="00E435C4">
              <w:rPr>
                <w:rFonts w:ascii="Constantia" w:hAnsi="Constantia"/>
                <w:color w:val="002060"/>
                <w:sz w:val="20"/>
                <w:u w:val="single"/>
                <w:lang w:val="en-US"/>
              </w:rPr>
              <w:t>CRO</w:t>
            </w:r>
            <w:r w:rsidRPr="00E435C4">
              <w:rPr>
                <w:rFonts w:ascii="Constantia" w:hAnsi="Constantia"/>
                <w:color w:val="002060"/>
                <w:sz w:val="20"/>
                <w:lang w:val="en-US"/>
              </w:rPr>
              <w:t xml:space="preserve"> </w:t>
            </w:r>
            <w:r>
              <w:rPr>
                <w:rFonts w:ascii="Constantia" w:hAnsi="Constantia"/>
                <w:color w:val="002060"/>
                <w:sz w:val="20"/>
                <w:lang w:val="en-US"/>
              </w:rPr>
              <w:t>44</w:t>
            </w:r>
            <w:r w:rsidRPr="00E435C4">
              <w:rPr>
                <w:rFonts w:ascii="Constantia" w:hAnsi="Constantia"/>
                <w:color w:val="002060"/>
                <w:sz w:val="20"/>
                <w:lang w:val="en-US"/>
              </w:rPr>
              <w:t xml:space="preserve"> / </w:t>
            </w:r>
            <w:r w:rsidRPr="00E435C4">
              <w:rPr>
                <w:rFonts w:ascii="Constantia" w:hAnsi="Constantia"/>
                <w:color w:val="002060"/>
                <w:sz w:val="20"/>
                <w:u w:val="single"/>
                <w:lang w:val="en-US"/>
              </w:rPr>
              <w:t>TO</w:t>
            </w:r>
            <w:r w:rsidRPr="00E435C4">
              <w:rPr>
                <w:rFonts w:ascii="Constantia" w:hAnsi="Constantia"/>
                <w:color w:val="002060"/>
                <w:sz w:val="20"/>
                <w:lang w:val="en-US"/>
              </w:rPr>
              <w:t xml:space="preserve"> 20 / </w:t>
            </w:r>
            <w:r w:rsidRPr="00E435C4">
              <w:rPr>
                <w:rFonts w:ascii="Constantia" w:hAnsi="Constantia"/>
                <w:color w:val="002060"/>
                <w:sz w:val="20"/>
                <w:u w:val="single"/>
                <w:lang w:val="en-US"/>
              </w:rPr>
              <w:t>PenT</w:t>
            </w:r>
            <w:r w:rsidRPr="00E435C4">
              <w:rPr>
                <w:rFonts w:ascii="Constantia" w:hAnsi="Constantia"/>
                <w:color w:val="002060"/>
                <w:sz w:val="20"/>
                <w:lang w:val="en-US"/>
              </w:rPr>
              <w:t xml:space="preserve"> </w:t>
            </w:r>
            <w:r>
              <w:rPr>
                <w:rFonts w:ascii="Constantia" w:hAnsi="Constantia"/>
                <w:color w:val="002060"/>
                <w:sz w:val="20"/>
                <w:lang w:val="en-US"/>
              </w:rPr>
              <w:t>6</w:t>
            </w:r>
            <w:r w:rsidRPr="00E435C4">
              <w:rPr>
                <w:rFonts w:ascii="Constantia" w:hAnsi="Constantia"/>
                <w:color w:val="002060"/>
                <w:sz w:val="20"/>
                <w:lang w:val="en-US"/>
              </w:rPr>
              <w:t>0</w:t>
            </w:r>
          </w:p>
        </w:tc>
      </w:tr>
    </w:tbl>
    <w:p w:rsidR="005E0330" w:rsidRPr="003B394C" w:rsidRDefault="005E0330" w:rsidP="00B95322">
      <w:pPr>
        <w:ind w:right="-1134"/>
        <w:rPr>
          <w:color w:val="595959" w:themeColor="text1" w:themeTint="A6"/>
          <w:sz w:val="28"/>
          <w:lang w:val="en-US"/>
        </w:rPr>
      </w:pPr>
    </w:p>
    <w:p w:rsidR="003704E5" w:rsidRPr="003B394C" w:rsidRDefault="003704E5" w:rsidP="003704E5">
      <w:pPr>
        <w:ind w:left="284" w:right="-1134"/>
        <w:rPr>
          <w:color w:val="7F7F7F" w:themeColor="text1" w:themeTint="80"/>
          <w:sz w:val="72"/>
          <w:lang w:val="en-US"/>
        </w:rPr>
      </w:pPr>
    </w:p>
    <w:p w:rsidR="00810D6A" w:rsidRDefault="00827C14" w:rsidP="00810D6A">
      <w:pPr>
        <w:ind w:left="284" w:right="-1134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4445</wp:posOffset>
            </wp:positionV>
            <wp:extent cx="4752975" cy="7096125"/>
            <wp:effectExtent l="19050" t="0" r="9525" b="0"/>
            <wp:wrapTight wrapText="bothSides">
              <wp:wrapPolygon edited="0">
                <wp:start x="-87" y="0"/>
                <wp:lineTo x="-87" y="21571"/>
                <wp:lineTo x="21643" y="21571"/>
                <wp:lineTo x="21643" y="0"/>
                <wp:lineTo x="-87" y="0"/>
              </wp:wrapPolygon>
            </wp:wrapTight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830" w:rsidRPr="003B394C">
        <w:rPr>
          <w:color w:val="7F7F7F" w:themeColor="text1" w:themeTint="80"/>
          <w:sz w:val="20"/>
          <w:lang w:val="en-US"/>
        </w:rPr>
        <w:t>Microcell care nu era în planul de extindere Cosmorom din vara 2001, mai ales ca aici nu aveau nici o reprezentanta (sin</w:t>
      </w:r>
      <w:r w:rsidR="003B394C">
        <w:rPr>
          <w:color w:val="7F7F7F" w:themeColor="text1" w:themeTint="80"/>
          <w:sz w:val="20"/>
          <w:lang w:val="en-US"/>
        </w:rPr>
        <w:t>gurele magazine</w:t>
      </w:r>
      <w:r w:rsidR="00B47830" w:rsidRPr="00B47830">
        <w:rPr>
          <w:color w:val="7F7F7F" w:themeColor="text1" w:themeTint="80"/>
          <w:sz w:val="20"/>
          <w:lang w:val="en-US"/>
        </w:rPr>
        <w:t xml:space="preserve"> proprii Cosmorom erau pe Calea Mosilor, Calea Dorobantilor, si în Unirea Shopping Center).</w:t>
      </w:r>
      <w:r w:rsidR="00D52F00">
        <w:rPr>
          <w:color w:val="7F7F7F" w:themeColor="text1" w:themeTint="80"/>
          <w:sz w:val="20"/>
          <w:lang w:val="en-US"/>
        </w:rPr>
        <w:t xml:space="preserve"> </w:t>
      </w:r>
      <w:r w:rsidR="00D52F00" w:rsidRPr="00D52F00">
        <w:rPr>
          <w:color w:val="7F7F7F" w:themeColor="text1" w:themeTint="80"/>
          <w:sz w:val="20"/>
        </w:rPr>
        <w:t xml:space="preserve">Spun asta pentru ca modelul de antene Kathrein utilizat aici este unul foarte vechi (gasit </w:t>
      </w:r>
      <w:r w:rsidR="00D52F00">
        <w:rPr>
          <w:color w:val="7F7F7F" w:themeColor="text1" w:themeTint="80"/>
          <w:sz w:val="20"/>
        </w:rPr>
        <w:t xml:space="preserve">într-un catalog din 1999 sau 2002, nu stiu exact), în catalogurile din 2006 si </w:t>
      </w:r>
      <w:r w:rsidR="00D52F00" w:rsidRPr="003B394C">
        <w:rPr>
          <w:i/>
          <w:color w:val="7F7F7F" w:themeColor="text1" w:themeTint="80"/>
          <w:sz w:val="20"/>
        </w:rPr>
        <w:t>suivants</w:t>
      </w:r>
      <w:r w:rsidR="00D52F00">
        <w:rPr>
          <w:color w:val="7F7F7F" w:themeColor="text1" w:themeTint="80"/>
          <w:sz w:val="20"/>
        </w:rPr>
        <w:t xml:space="preserve"> tipul acesta de antena are un alt design… </w:t>
      </w:r>
      <w:r>
        <w:rPr>
          <w:color w:val="7F7F7F" w:themeColor="text1" w:themeTint="80"/>
          <w:sz w:val="20"/>
        </w:rPr>
        <w:t>Poate ca</w:t>
      </w:r>
      <w:r w:rsidR="00D52F00">
        <w:rPr>
          <w:color w:val="7F7F7F" w:themeColor="text1" w:themeTint="80"/>
          <w:sz w:val="20"/>
        </w:rPr>
        <w:t xml:space="preserve"> erau niste antene </w:t>
      </w:r>
      <w:r>
        <w:rPr>
          <w:color w:val="7F7F7F" w:themeColor="text1" w:themeTint="80"/>
          <w:sz w:val="20"/>
        </w:rPr>
        <w:t>ramase pe</w:t>
      </w:r>
      <w:r w:rsidR="00D52F00">
        <w:rPr>
          <w:color w:val="7F7F7F" w:themeColor="text1" w:themeTint="80"/>
          <w:sz w:val="20"/>
        </w:rPr>
        <w:t xml:space="preserve"> stock</w:t>
      </w:r>
      <w:r>
        <w:rPr>
          <w:color w:val="7F7F7F" w:themeColor="text1" w:themeTint="80"/>
          <w:sz w:val="20"/>
        </w:rPr>
        <w:t>…</w:t>
      </w:r>
    </w:p>
    <w:p w:rsidR="00D52F00" w:rsidRPr="00827C14" w:rsidRDefault="00D52F00" w:rsidP="00810D6A">
      <w:pPr>
        <w:ind w:left="284" w:right="-1134"/>
        <w:rPr>
          <w:color w:val="7F7F7F" w:themeColor="text1" w:themeTint="80"/>
          <w:sz w:val="36"/>
        </w:rPr>
      </w:pPr>
    </w:p>
    <w:p w:rsidR="00810D6A" w:rsidRPr="00827C14" w:rsidRDefault="00D52F00" w:rsidP="00827C14">
      <w:pPr>
        <w:ind w:left="284" w:right="-1134"/>
        <w:rPr>
          <w:noProof/>
          <w:color w:val="7F7F7F" w:themeColor="text1" w:themeTint="80"/>
          <w:sz w:val="20"/>
          <w:lang w:eastAsia="fr-FR"/>
        </w:rPr>
      </w:pPr>
      <w:r w:rsidRPr="008F2C5E">
        <w:rPr>
          <w:color w:val="7F7F7F" w:themeColor="text1" w:themeTint="80"/>
          <w:sz w:val="20"/>
        </w:rPr>
        <w:t>Anyway, nu stiu exact când s-a lansat acest site</w:t>
      </w:r>
      <w:r w:rsidR="008F2C5E" w:rsidRPr="008F2C5E">
        <w:rPr>
          <w:color w:val="7F7F7F" w:themeColor="text1" w:themeTint="80"/>
          <w:sz w:val="20"/>
        </w:rPr>
        <w:t>, însa destul de devreme se pare, pentru ca am prins-o</w:t>
      </w:r>
      <w:r w:rsidR="008F2C5E">
        <w:rPr>
          <w:color w:val="7F7F7F" w:themeColor="text1" w:themeTint="80"/>
          <w:sz w:val="20"/>
        </w:rPr>
        <w:t xml:space="preserve"> în </w:t>
      </w:r>
      <w:r w:rsidR="008F2C5E" w:rsidRPr="008F2C5E">
        <w:rPr>
          <w:color w:val="0070C0"/>
          <w:sz w:val="20"/>
        </w:rPr>
        <w:t>iulie 2006</w:t>
      </w:r>
      <w:r w:rsidR="008F2C5E">
        <w:rPr>
          <w:color w:val="7F7F7F" w:themeColor="text1" w:themeTint="80"/>
          <w:sz w:val="20"/>
        </w:rPr>
        <w:t xml:space="preserve"> deja (LAC 1040, RAM -111 dBm, CRO/TO/PenT = 0/0/20) ; în august am si vazut-o (când esti în statie asteptând 783-ul spre aeroport esti exact în fata Shop-ului Cosmote, si se pare ca am ochi buni, de am vazut de la distanta aceste 2 micute antenute patch), si cica avea atunci un TO 20 cu PenT 20 (oare ?).</w:t>
      </w:r>
      <w:r w:rsidR="00640D86">
        <w:rPr>
          <w:color w:val="7F7F7F" w:themeColor="text1" w:themeTint="80"/>
          <w:sz w:val="20"/>
        </w:rPr>
        <w:t xml:space="preserve"> Cam atât</w:t>
      </w:r>
      <w:r w:rsidR="00827C14">
        <w:rPr>
          <w:color w:val="7F7F7F" w:themeColor="text1" w:themeTint="80"/>
          <w:sz w:val="20"/>
        </w:rPr>
        <w:t xml:space="preserve">, nu am monitorizat-o prea des ; </w:t>
      </w:r>
      <w:r w:rsidR="00827C14" w:rsidRPr="00827C14">
        <w:rPr>
          <w:color w:val="7F7F7F" w:themeColor="text1" w:themeTint="80"/>
          <w:sz w:val="18"/>
        </w:rPr>
        <w:t>ah, poti sa-ti mai spun ca în iulie 2008 era în LAC 7030…</w:t>
      </w:r>
    </w:p>
    <w:p w:rsidR="00810D6A" w:rsidRPr="00810D6A" w:rsidRDefault="00810D6A" w:rsidP="00C50CEB"/>
    <w:sectPr w:rsidR="00810D6A" w:rsidRPr="00810D6A" w:rsidSect="003B394C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435A5"/>
    <w:rsid w:val="000C1360"/>
    <w:rsid w:val="000D3C64"/>
    <w:rsid w:val="00131AF5"/>
    <w:rsid w:val="00145186"/>
    <w:rsid w:val="00161CC7"/>
    <w:rsid w:val="001701C9"/>
    <w:rsid w:val="001738A8"/>
    <w:rsid w:val="001C1EBC"/>
    <w:rsid w:val="001D125B"/>
    <w:rsid w:val="001E3890"/>
    <w:rsid w:val="00245CF5"/>
    <w:rsid w:val="0028243A"/>
    <w:rsid w:val="002A113E"/>
    <w:rsid w:val="002D68D6"/>
    <w:rsid w:val="002E39C3"/>
    <w:rsid w:val="002E4941"/>
    <w:rsid w:val="002E74D2"/>
    <w:rsid w:val="002F71ED"/>
    <w:rsid w:val="00333A60"/>
    <w:rsid w:val="0036583D"/>
    <w:rsid w:val="003704E5"/>
    <w:rsid w:val="003B394C"/>
    <w:rsid w:val="003D7652"/>
    <w:rsid w:val="00400EE8"/>
    <w:rsid w:val="00404D46"/>
    <w:rsid w:val="004144E3"/>
    <w:rsid w:val="00453B9D"/>
    <w:rsid w:val="004D21D0"/>
    <w:rsid w:val="004D3AA1"/>
    <w:rsid w:val="004E6E49"/>
    <w:rsid w:val="00504221"/>
    <w:rsid w:val="005103A2"/>
    <w:rsid w:val="00511279"/>
    <w:rsid w:val="00547129"/>
    <w:rsid w:val="0055327C"/>
    <w:rsid w:val="0058598B"/>
    <w:rsid w:val="005A747E"/>
    <w:rsid w:val="005B4F79"/>
    <w:rsid w:val="005C2B94"/>
    <w:rsid w:val="005D7300"/>
    <w:rsid w:val="005E0330"/>
    <w:rsid w:val="005E6A58"/>
    <w:rsid w:val="005F1E9D"/>
    <w:rsid w:val="00640D86"/>
    <w:rsid w:val="006471CD"/>
    <w:rsid w:val="006726CF"/>
    <w:rsid w:val="006B0F40"/>
    <w:rsid w:val="006D3F05"/>
    <w:rsid w:val="006D5D38"/>
    <w:rsid w:val="006D7AC5"/>
    <w:rsid w:val="006F1692"/>
    <w:rsid w:val="0074357D"/>
    <w:rsid w:val="00773A1B"/>
    <w:rsid w:val="007A25D3"/>
    <w:rsid w:val="007C34AE"/>
    <w:rsid w:val="007D2F4F"/>
    <w:rsid w:val="007D7B3D"/>
    <w:rsid w:val="00800607"/>
    <w:rsid w:val="00810D6A"/>
    <w:rsid w:val="00827C14"/>
    <w:rsid w:val="00840121"/>
    <w:rsid w:val="00853E0D"/>
    <w:rsid w:val="00862E2D"/>
    <w:rsid w:val="008B1BE8"/>
    <w:rsid w:val="008B228D"/>
    <w:rsid w:val="008F2C5E"/>
    <w:rsid w:val="00903AFB"/>
    <w:rsid w:val="009144D1"/>
    <w:rsid w:val="00923847"/>
    <w:rsid w:val="00985E55"/>
    <w:rsid w:val="009A3D57"/>
    <w:rsid w:val="00A270E1"/>
    <w:rsid w:val="00A44E40"/>
    <w:rsid w:val="00A45F8A"/>
    <w:rsid w:val="00A52EB2"/>
    <w:rsid w:val="00A709AF"/>
    <w:rsid w:val="00A778C6"/>
    <w:rsid w:val="00B00B85"/>
    <w:rsid w:val="00B10FA5"/>
    <w:rsid w:val="00B44901"/>
    <w:rsid w:val="00B450B6"/>
    <w:rsid w:val="00B47830"/>
    <w:rsid w:val="00B80A27"/>
    <w:rsid w:val="00B95322"/>
    <w:rsid w:val="00BA1233"/>
    <w:rsid w:val="00BD2C81"/>
    <w:rsid w:val="00BE7952"/>
    <w:rsid w:val="00C0525A"/>
    <w:rsid w:val="00C11180"/>
    <w:rsid w:val="00C46BBE"/>
    <w:rsid w:val="00C50CEB"/>
    <w:rsid w:val="00C74AFF"/>
    <w:rsid w:val="00D00BC8"/>
    <w:rsid w:val="00D07D3C"/>
    <w:rsid w:val="00D16EA0"/>
    <w:rsid w:val="00D303E9"/>
    <w:rsid w:val="00D440C9"/>
    <w:rsid w:val="00D44814"/>
    <w:rsid w:val="00D52F00"/>
    <w:rsid w:val="00D632A9"/>
    <w:rsid w:val="00D87C38"/>
    <w:rsid w:val="00E435C4"/>
    <w:rsid w:val="00E61943"/>
    <w:rsid w:val="00E65774"/>
    <w:rsid w:val="00E93989"/>
    <w:rsid w:val="00F0346F"/>
    <w:rsid w:val="00F15A98"/>
    <w:rsid w:val="00F16760"/>
    <w:rsid w:val="00F54AF8"/>
    <w:rsid w:val="00F806F3"/>
    <w:rsid w:val="00FA55D9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43</cp:revision>
  <dcterms:created xsi:type="dcterms:W3CDTF">2010-02-25T19:52:00Z</dcterms:created>
  <dcterms:modified xsi:type="dcterms:W3CDTF">2010-03-12T17:51:00Z</dcterms:modified>
</cp:coreProperties>
</file>