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AA" w:rsidRPr="0077283F" w:rsidRDefault="002313B4" w:rsidP="002013AA">
      <w:r>
        <w:rPr>
          <w:noProof/>
          <w:lang w:eastAsia="fr-FR"/>
        </w:rPr>
        <w:pict>
          <v:rect id="_x0000_s1049" style="position:absolute;left:0;text-align:left;margin-left:-30.5pt;margin-top:-19.5pt;width:555.15pt;height:37.5pt;z-index:-251583488" fillcolor="#f06" stroked="f" strokecolor="#f06">
            <v:fill r:id="rId7" o:title="noir)" opacity="23593f" o:opacity2="23593f" type="pattern"/>
            <v:textbox style="mso-next-textbox:#_x0000_s1049">
              <w:txbxContent>
                <w:p w:rsidR="002013AA" w:rsidRPr="00CB0E9B" w:rsidRDefault="00D3418C" w:rsidP="002013AA">
                  <w:pPr>
                    <w:rPr>
                      <w:sz w:val="48"/>
                      <w:szCs w:val="48"/>
                      <w:lang w:val="en-US"/>
                    </w:rPr>
                  </w:pPr>
                  <w:r>
                    <w:rPr>
                      <w:b/>
                      <w:smallCaps/>
                      <w:shadow/>
                      <w:noProof/>
                      <w:color w:val="FF0066"/>
                      <w:sz w:val="48"/>
                      <w:szCs w:val="48"/>
                      <w:lang w:val="en-US" w:eastAsia="fr-FR"/>
                    </w:rPr>
                    <w:t>Basarabia</w:t>
                  </w:r>
                  <w:r w:rsidR="002013AA" w:rsidRPr="00CB0E9B">
                    <w:rPr>
                      <w:b/>
                      <w:smallCaps/>
                      <w:shadow/>
                      <w:noProof/>
                      <w:color w:val="FF0066"/>
                      <w:sz w:val="48"/>
                      <w:szCs w:val="48"/>
                      <w:lang w:val="en-US" w:eastAsia="fr-FR"/>
                    </w:rPr>
                    <w:t xml:space="preserve">  </w:t>
                  </w:r>
                  <w:r w:rsidR="002013AA" w:rsidRPr="00CB0E9B">
                    <w:rPr>
                      <w:b/>
                      <w:smallCaps/>
                      <w:shadow/>
                      <w:noProof/>
                      <w:color w:val="FF0000"/>
                      <w:sz w:val="48"/>
                      <w:szCs w:val="48"/>
                      <w:lang w:val="en-US" w:eastAsia="fr-FR"/>
                    </w:rPr>
                    <w:t xml:space="preserve">|  </w:t>
                  </w:r>
                  <w:r w:rsidR="002013AA">
                    <w:rPr>
                      <w:b/>
                      <w:smallCaps/>
                      <w:shadow/>
                      <w:noProof/>
                      <w:color w:val="FF0000"/>
                      <w:sz w:val="48"/>
                      <w:szCs w:val="48"/>
                      <w:lang w:val="en-US" w:eastAsia="fr-FR"/>
                    </w:rPr>
                    <w:t>BU</w:t>
                  </w:r>
                  <w:r w:rsidR="00F718DF">
                    <w:rPr>
                      <w:b/>
                      <w:smallCaps/>
                      <w:shadow/>
                      <w:noProof/>
                      <w:color w:val="FF0000"/>
                      <w:sz w:val="48"/>
                      <w:szCs w:val="48"/>
                      <w:lang w:val="en-US" w:eastAsia="fr-FR"/>
                    </w:rPr>
                    <w:t>0</w:t>
                  </w:r>
                  <w:r w:rsidR="00152A51">
                    <w:rPr>
                      <w:b/>
                      <w:smallCaps/>
                      <w:shadow/>
                      <w:noProof/>
                      <w:color w:val="FF0000"/>
                      <w:sz w:val="48"/>
                      <w:szCs w:val="48"/>
                      <w:lang w:val="en-US" w:eastAsia="fr-FR"/>
                    </w:rPr>
                    <w:t>62</w:t>
                  </w:r>
                  <w:r w:rsidR="002013AA">
                    <w:rPr>
                      <w:b/>
                      <w:smallCaps/>
                      <w:shadow/>
                      <w:noProof/>
                      <w:color w:val="FF0000"/>
                      <w:sz w:val="48"/>
                      <w:szCs w:val="48"/>
                      <w:lang w:val="en-US" w:eastAsia="fr-FR"/>
                    </w:rPr>
                    <w:t xml:space="preserve"> </w:t>
                  </w:r>
                </w:p>
              </w:txbxContent>
            </v:textbox>
          </v:rect>
        </w:pict>
      </w:r>
    </w:p>
    <w:p w:rsidR="002013AA" w:rsidRPr="00123F46" w:rsidRDefault="00123F46" w:rsidP="002013AA">
      <w:pPr>
        <w:rPr>
          <w:shadow/>
          <w:noProof/>
          <w:color w:val="7030A0"/>
          <w:lang w:val="ro-RO" w:eastAsia="fr-FR"/>
        </w:rPr>
      </w:pPr>
      <w:r>
        <w:rPr>
          <w:shadow/>
          <w:noProof/>
          <w:color w:val="7030A0"/>
          <w:lang w:eastAsia="fr-FR"/>
        </w:rPr>
        <w:drawing>
          <wp:anchor distT="0" distB="0" distL="114300" distR="114300" simplePos="0" relativeHeight="251735040" behindDoc="0" locked="0" layoutInCell="1" allowOverlap="1">
            <wp:simplePos x="0" y="0"/>
            <wp:positionH relativeFrom="column">
              <wp:posOffset>-1395730</wp:posOffset>
            </wp:positionH>
            <wp:positionV relativeFrom="paragraph">
              <wp:posOffset>134620</wp:posOffset>
            </wp:positionV>
            <wp:extent cx="1504950" cy="419100"/>
            <wp:effectExtent l="0" t="552450" r="0" b="53340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rot="16200000">
                      <a:off x="0" y="0"/>
                      <a:ext cx="1504950" cy="419100"/>
                    </a:xfrm>
                    <a:prstGeom prst="rect">
                      <a:avLst/>
                    </a:prstGeom>
                    <a:noFill/>
                    <a:ln w="9525">
                      <a:noFill/>
                      <a:miter lim="800000"/>
                      <a:headEnd/>
                      <a:tailEnd/>
                    </a:ln>
                  </pic:spPr>
                </pic:pic>
              </a:graphicData>
            </a:graphic>
          </wp:anchor>
        </w:drawing>
      </w:r>
    </w:p>
    <w:p w:rsidR="002013AA" w:rsidRPr="00F718DF" w:rsidRDefault="00D3418C" w:rsidP="00F718DF">
      <w:pPr>
        <w:ind w:left="-284" w:right="-851"/>
        <w:rPr>
          <w:shadow/>
          <w:color w:val="7030A0"/>
          <w:lang w:val="ro-RO"/>
        </w:rPr>
      </w:pPr>
      <w:r w:rsidRPr="00D3418C">
        <w:rPr>
          <w:shadow/>
          <w:color w:val="7030A0"/>
          <w:lang w:val="ro-RO"/>
        </w:rPr>
        <w:t>Bd. Basarabia 42, bl. 32, sc. A</w:t>
      </w:r>
    </w:p>
    <w:p w:rsidR="002013AA" w:rsidRDefault="002013AA" w:rsidP="002013AA">
      <w:pPr>
        <w:ind w:right="-1136"/>
        <w:rPr>
          <w:color w:val="595959" w:themeColor="text1" w:themeTint="A6"/>
          <w:sz w:val="20"/>
          <w:lang w:val="ro-RO"/>
        </w:rPr>
      </w:pPr>
    </w:p>
    <w:p w:rsidR="00F718DF" w:rsidRDefault="002313B4" w:rsidP="00CF0607">
      <w:pPr>
        <w:ind w:left="567" w:right="-1136"/>
        <w:rPr>
          <w:color w:val="595959" w:themeColor="text1" w:themeTint="A6"/>
          <w:sz w:val="20"/>
          <w:lang w:val="ro-RO"/>
        </w:rPr>
      </w:pPr>
      <w:r>
        <w:rPr>
          <w:noProof/>
          <w:color w:val="595959" w:themeColor="text1" w:themeTint="A6"/>
          <w:sz w:val="20"/>
          <w:lang w:eastAsia="fr-FR"/>
        </w:rPr>
        <w:pict>
          <v:shapetype id="_x0000_t202" coordsize="21600,21600" o:spt="202" path="m,l,21600r21600,l21600,xe">
            <v:stroke joinstyle="miter"/>
            <v:path gradientshapeok="t" o:connecttype="rect"/>
          </v:shapetype>
          <v:shape id="_x0000_s1052" type="#_x0000_t202" style="position:absolute;left:0;text-align:left;margin-left:14pt;margin-top:7.3pt;width:501.65pt;height:86.25pt;z-index:251736064;mso-width-relative:margin;mso-height-relative:margin" fillcolor="#0070c0" strokecolor="#0070c0">
            <v:fill r:id="rId7" o:title="noir)" opacity="10486f" color2="white [3212]" o:opacity2="10486f" type="pattern"/>
            <v:stroke dashstyle="dash"/>
            <v:textbox style="mso-next-textbox:#_x0000_s1052">
              <w:txbxContent>
                <w:p w:rsidR="00F718DF" w:rsidRDefault="00F718DF" w:rsidP="00F718DF">
                  <w:pPr>
                    <w:rPr>
                      <w:b/>
                      <w:bCs/>
                      <w:color w:val="FF0000"/>
                      <w:lang w:val="ro-RO"/>
                    </w:rPr>
                  </w:pPr>
                  <w:r>
                    <w:rPr>
                      <w:b/>
                      <w:bCs/>
                      <w:color w:val="C00000"/>
                      <w:lang w:val="ro-RO"/>
                    </w:rPr>
                    <w:t>BU0</w:t>
                  </w:r>
                  <w:r w:rsidR="00152A51">
                    <w:rPr>
                      <w:b/>
                      <w:bCs/>
                      <w:color w:val="C00000"/>
                      <w:lang w:val="ro-RO"/>
                    </w:rPr>
                    <w:t>62</w:t>
                  </w:r>
                  <w:r>
                    <w:rPr>
                      <w:b/>
                      <w:bCs/>
                      <w:color w:val="FF0000"/>
                      <w:lang w:val="ro-RO"/>
                    </w:rPr>
                    <w:t xml:space="preserve"> </w:t>
                  </w:r>
                  <w:r w:rsidR="00D3418C">
                    <w:rPr>
                      <w:b/>
                      <w:bCs/>
                      <w:color w:val="FF0000"/>
                      <w:lang w:val="ro-RO"/>
                    </w:rPr>
                    <w:t>BASARABIA</w:t>
                  </w:r>
                  <w:r>
                    <w:rPr>
                      <w:b/>
                      <w:bCs/>
                      <w:color w:val="FF0000"/>
                      <w:lang w:val="ro-RO"/>
                    </w:rPr>
                    <w:t xml:space="preserve">      </w:t>
                  </w:r>
                  <w:r w:rsidRPr="00D632A9">
                    <w:rPr>
                      <w:b/>
                      <w:bCs/>
                      <w:color w:val="C00000"/>
                      <w:lang w:val="ro-RO"/>
                    </w:rPr>
                    <w:t>|</w:t>
                  </w:r>
                  <w:r>
                    <w:rPr>
                      <w:b/>
                      <w:bCs/>
                      <w:color w:val="FF0000"/>
                      <w:lang w:val="ro-RO"/>
                    </w:rPr>
                    <w:t xml:space="preserve">      Phase_1</w:t>
                  </w:r>
                </w:p>
                <w:p w:rsidR="00A90DA3" w:rsidRDefault="00780D33" w:rsidP="00D3418C">
                  <w:pPr>
                    <w:tabs>
                      <w:tab w:val="left" w:pos="4820"/>
                    </w:tabs>
                    <w:ind w:right="-188"/>
                    <w:jc w:val="left"/>
                    <w:rPr>
                      <w:rFonts w:ascii="Comic Sans MS" w:hAnsi="Comic Sans MS"/>
                      <w:color w:val="7F7F7F" w:themeColor="text1" w:themeTint="80"/>
                      <w:sz w:val="16"/>
                      <w:szCs w:val="16"/>
                      <w:lang w:val="ro-RO"/>
                    </w:rPr>
                  </w:pPr>
                  <w:r>
                    <w:rPr>
                      <w:rFonts w:ascii="Comic Sans MS" w:hAnsi="Comic Sans MS"/>
                      <w:color w:val="FF0000"/>
                      <w:sz w:val="16"/>
                      <w:szCs w:val="16"/>
                      <w:lang w:val="ro-RO"/>
                    </w:rPr>
                    <w:t>-</w:t>
                  </w:r>
                  <w:r>
                    <w:rPr>
                      <w:rFonts w:ascii="Comic Sans MS" w:hAnsi="Comic Sans MS"/>
                      <w:sz w:val="16"/>
                      <w:szCs w:val="16"/>
                      <w:lang w:val="ro-RO"/>
                    </w:rPr>
                    <w:t xml:space="preserve"> </w:t>
                  </w:r>
                  <w:r w:rsidRPr="00081A40">
                    <w:rPr>
                      <w:rFonts w:ascii="Comic Sans MS" w:hAnsi="Comic Sans MS"/>
                      <w:i/>
                      <w:sz w:val="16"/>
                      <w:szCs w:val="16"/>
                      <w:lang w:val="ro-RO"/>
                    </w:rPr>
                    <w:t>RF equip. install finishes</w:t>
                  </w:r>
                  <w:r>
                    <w:rPr>
                      <w:rFonts w:ascii="Comic Sans MS" w:hAnsi="Comic Sans MS"/>
                      <w:sz w:val="16"/>
                      <w:szCs w:val="16"/>
                      <w:lang w:val="ro-RO"/>
                    </w:rPr>
                    <w:t xml:space="preserve"> : </w:t>
                  </w:r>
                  <w:r w:rsidR="00D3418C">
                    <w:rPr>
                      <w:rFonts w:ascii="Comic Sans MS" w:hAnsi="Comic Sans MS"/>
                      <w:sz w:val="16"/>
                      <w:szCs w:val="16"/>
                      <w:lang w:val="ro-RO"/>
                    </w:rPr>
                    <w:t>18 decembrie 1999</w:t>
                  </w:r>
                  <w:r w:rsidR="00A90DA3">
                    <w:rPr>
                      <w:rFonts w:ascii="Comic Sans MS" w:hAnsi="Comic Sans MS"/>
                      <w:sz w:val="16"/>
                      <w:szCs w:val="16"/>
                      <w:lang w:val="ro-RO"/>
                    </w:rPr>
                    <w:tab/>
                  </w:r>
                  <w:r w:rsidR="00F718DF">
                    <w:rPr>
                      <w:rFonts w:ascii="Comic Sans MS" w:hAnsi="Comic Sans MS"/>
                      <w:sz w:val="16"/>
                      <w:szCs w:val="16"/>
                      <w:lang w:val="ro-RO"/>
                    </w:rPr>
                    <w:t xml:space="preserve">- </w:t>
                  </w:r>
                  <w:r w:rsidR="00A90DA3">
                    <w:rPr>
                      <w:rFonts w:ascii="Comic Sans MS" w:hAnsi="Comic Sans MS"/>
                      <w:sz w:val="16"/>
                      <w:szCs w:val="16"/>
                      <w:lang w:val="ro-RO"/>
                    </w:rPr>
                    <w:t xml:space="preserve"> </w:t>
                  </w:r>
                  <w:r w:rsidR="00D3418C" w:rsidRPr="00D3418C">
                    <w:rPr>
                      <w:rFonts w:cstheme="minorHAnsi"/>
                      <w:color w:val="FF6600"/>
                      <w:sz w:val="18"/>
                      <w:szCs w:val="16"/>
                      <w:lang w:val="ro-RO"/>
                    </w:rPr>
                    <w:t>2x</w:t>
                  </w:r>
                  <w:r w:rsidR="00D3418C">
                    <w:rPr>
                      <w:rFonts w:ascii="Comic Sans MS" w:hAnsi="Comic Sans MS"/>
                      <w:sz w:val="16"/>
                      <w:szCs w:val="16"/>
                      <w:lang w:val="ro-RO"/>
                    </w:rPr>
                    <w:t xml:space="preserve"> </w:t>
                  </w:r>
                  <w:r w:rsidR="00F718DF" w:rsidRPr="001D64EA">
                    <w:rPr>
                      <w:rFonts w:ascii="Comic Sans MS" w:hAnsi="Comic Sans MS"/>
                      <w:sz w:val="16"/>
                      <w:szCs w:val="16"/>
                      <w:lang w:val="ro-RO"/>
                    </w:rPr>
                    <w:t xml:space="preserve">RBS </w:t>
                  </w:r>
                  <w:r w:rsidR="00F718DF">
                    <w:rPr>
                      <w:rFonts w:ascii="Comic Sans MS" w:hAnsi="Comic Sans MS"/>
                      <w:sz w:val="16"/>
                      <w:szCs w:val="16"/>
                      <w:lang w:val="ro-RO"/>
                    </w:rPr>
                    <w:t>2</w:t>
                  </w:r>
                  <w:r w:rsidR="00D3418C">
                    <w:rPr>
                      <w:rFonts w:ascii="Comic Sans MS" w:hAnsi="Comic Sans MS"/>
                      <w:sz w:val="16"/>
                      <w:szCs w:val="16"/>
                      <w:lang w:val="ro-RO"/>
                    </w:rPr>
                    <w:t>2</w:t>
                  </w:r>
                  <w:r w:rsidR="00F718DF">
                    <w:rPr>
                      <w:rFonts w:ascii="Comic Sans MS" w:hAnsi="Comic Sans MS"/>
                      <w:sz w:val="16"/>
                      <w:szCs w:val="16"/>
                      <w:lang w:val="ro-RO"/>
                    </w:rPr>
                    <w:t>02 cu 2/2/2 TRX</w:t>
                  </w:r>
                  <w:r w:rsidR="00F718DF" w:rsidRPr="001D64EA">
                    <w:rPr>
                      <w:rFonts w:ascii="Comic Sans MS" w:hAnsi="Comic Sans MS"/>
                      <w:sz w:val="16"/>
                      <w:szCs w:val="16"/>
                      <w:lang w:val="ro-RO"/>
                    </w:rPr>
                    <w:t xml:space="preserve"> si C+/C+/C</w:t>
                  </w:r>
                  <w:r w:rsidR="00F718DF">
                    <w:rPr>
                      <w:rFonts w:ascii="Comic Sans MS" w:hAnsi="Comic Sans MS"/>
                      <w:color w:val="404040" w:themeColor="text1" w:themeTint="BF"/>
                      <w:sz w:val="16"/>
                      <w:szCs w:val="16"/>
                      <w:lang w:val="ro-RO"/>
                    </w:rPr>
                    <w:t>+</w:t>
                  </w:r>
                  <w:r w:rsidR="00F718DF">
                    <w:rPr>
                      <w:rFonts w:ascii="Comic Sans MS" w:hAnsi="Comic Sans MS"/>
                      <w:sz w:val="16"/>
                      <w:szCs w:val="16"/>
                      <w:lang w:val="ro-RO"/>
                    </w:rPr>
                    <w:t xml:space="preserve">  </w:t>
                  </w:r>
                  <w:r w:rsidR="00D3418C">
                    <w:rPr>
                      <w:rFonts w:ascii="Comic Sans MS" w:hAnsi="Comic Sans MS"/>
                      <w:sz w:val="16"/>
                      <w:szCs w:val="16"/>
                      <w:lang w:val="ro-RO"/>
                    </w:rPr>
                    <w:t xml:space="preserve"> </w:t>
                  </w:r>
                  <w:r w:rsidR="00F718DF">
                    <w:rPr>
                      <w:rFonts w:ascii="Comic Sans MS" w:hAnsi="Comic Sans MS"/>
                      <w:color w:val="7F7F7F" w:themeColor="text1" w:themeTint="80"/>
                      <w:sz w:val="16"/>
                      <w:szCs w:val="16"/>
                      <w:lang w:val="ro-RO"/>
                    </w:rPr>
                    <w:t xml:space="preserve">| </w:t>
                  </w:r>
                  <w:r w:rsidR="00D3418C">
                    <w:rPr>
                      <w:rFonts w:ascii="Comic Sans MS" w:hAnsi="Comic Sans MS"/>
                      <w:color w:val="7F7F7F" w:themeColor="text1" w:themeTint="80"/>
                      <w:sz w:val="16"/>
                      <w:szCs w:val="16"/>
                      <w:lang w:val="ro-RO"/>
                    </w:rPr>
                    <w:t xml:space="preserve"> Room</w:t>
                  </w:r>
                </w:p>
                <w:p w:rsidR="00EC28A0" w:rsidRDefault="00780D33" w:rsidP="00081A40">
                  <w:pPr>
                    <w:tabs>
                      <w:tab w:val="left" w:pos="4820"/>
                    </w:tabs>
                    <w:jc w:val="left"/>
                    <w:rPr>
                      <w:rFonts w:ascii="Comic Sans MS" w:hAnsi="Comic Sans MS"/>
                      <w:smallCaps/>
                      <w:shadow/>
                      <w:color w:val="7030A0"/>
                      <w:sz w:val="16"/>
                      <w:szCs w:val="16"/>
                      <w:u w:val="single"/>
                      <w:lang w:val="ro-RO"/>
                    </w:rPr>
                  </w:pPr>
                  <w:r>
                    <w:rPr>
                      <w:rFonts w:ascii="Comic Sans MS" w:hAnsi="Comic Sans MS"/>
                      <w:color w:val="FF0000"/>
                      <w:sz w:val="16"/>
                      <w:szCs w:val="16"/>
                      <w:lang w:val="ro-RO"/>
                    </w:rPr>
                    <w:t>-</w:t>
                  </w:r>
                  <w:r>
                    <w:rPr>
                      <w:rFonts w:ascii="Comic Sans MS" w:hAnsi="Comic Sans MS"/>
                      <w:sz w:val="16"/>
                      <w:szCs w:val="16"/>
                      <w:lang w:val="ro-RO"/>
                    </w:rPr>
                    <w:t xml:space="preserve"> Site-ul a fost integrat în retea pe </w:t>
                  </w:r>
                  <w:r w:rsidR="00D3418C">
                    <w:rPr>
                      <w:rFonts w:ascii="Comic Sans MS" w:hAnsi="Comic Sans MS"/>
                      <w:smallCaps/>
                      <w:shadow/>
                      <w:color w:val="7030A0"/>
                      <w:sz w:val="16"/>
                      <w:szCs w:val="16"/>
                      <w:u w:val="single"/>
                      <w:lang w:val="ro-RO"/>
                    </w:rPr>
                    <w:t>6</w:t>
                  </w:r>
                  <w:r>
                    <w:rPr>
                      <w:rFonts w:ascii="Comic Sans MS" w:hAnsi="Comic Sans MS"/>
                      <w:smallCaps/>
                      <w:shadow/>
                      <w:color w:val="7030A0"/>
                      <w:sz w:val="16"/>
                      <w:szCs w:val="16"/>
                      <w:u w:val="single"/>
                      <w:lang w:val="ro-RO"/>
                    </w:rPr>
                    <w:t xml:space="preserve"> Aprilie 2000</w:t>
                  </w:r>
                  <w:r w:rsidR="00081A40">
                    <w:rPr>
                      <w:rFonts w:ascii="Comic Sans MS" w:hAnsi="Comic Sans MS"/>
                      <w:color w:val="FF0000"/>
                      <w:sz w:val="16"/>
                      <w:szCs w:val="16"/>
                      <w:lang w:val="ro-RO"/>
                    </w:rPr>
                    <w:tab/>
                  </w:r>
                  <w:r w:rsidR="00EC28A0">
                    <w:rPr>
                      <w:rFonts w:ascii="Comic Sans MS" w:hAnsi="Comic Sans MS"/>
                      <w:sz w:val="16"/>
                      <w:szCs w:val="16"/>
                      <w:lang w:val="ro-RO"/>
                    </w:rPr>
                    <w:t xml:space="preserve">- </w:t>
                  </w:r>
                  <w:r w:rsidR="00081A40">
                    <w:rPr>
                      <w:rFonts w:ascii="Comic Sans MS" w:hAnsi="Comic Sans MS"/>
                      <w:sz w:val="16"/>
                      <w:szCs w:val="16"/>
                      <w:lang w:val="ro-RO"/>
                    </w:rPr>
                    <w:t xml:space="preserve"> </w:t>
                  </w:r>
                  <w:r w:rsidR="00EC28A0">
                    <w:rPr>
                      <w:rFonts w:ascii="Comic Sans MS" w:hAnsi="Comic Sans MS"/>
                      <w:sz w:val="16"/>
                      <w:szCs w:val="16"/>
                      <w:lang w:val="ro-RO"/>
                    </w:rPr>
                    <w:t xml:space="preserve">Antene  K </w:t>
                  </w:r>
                  <w:r w:rsidR="00EC28A0" w:rsidRPr="00F0346F">
                    <w:rPr>
                      <w:rFonts w:ascii="Comic Sans MS" w:hAnsi="Comic Sans MS"/>
                      <w:sz w:val="16"/>
                      <w:szCs w:val="16"/>
                      <w:lang w:val="ro-RO"/>
                    </w:rPr>
                    <w:t>739</w:t>
                  </w:r>
                  <w:r w:rsidR="00EC28A0">
                    <w:rPr>
                      <w:rFonts w:ascii="Comic Sans MS" w:hAnsi="Comic Sans MS"/>
                      <w:sz w:val="16"/>
                      <w:szCs w:val="16"/>
                      <w:lang w:val="ro-RO"/>
                    </w:rPr>
                    <w:t xml:space="preserve"> </w:t>
                  </w:r>
                  <w:r w:rsidR="00EC28A0" w:rsidRPr="00F0346F">
                    <w:rPr>
                      <w:rFonts w:ascii="Comic Sans MS" w:hAnsi="Comic Sans MS"/>
                      <w:sz w:val="16"/>
                      <w:szCs w:val="16"/>
                      <w:lang w:val="ro-RO"/>
                    </w:rPr>
                    <w:t>494</w:t>
                  </w:r>
                  <w:r w:rsidR="00EC28A0">
                    <w:rPr>
                      <w:rFonts w:ascii="Comic Sans MS" w:hAnsi="Comic Sans MS"/>
                      <w:sz w:val="16"/>
                      <w:szCs w:val="16"/>
                      <w:lang w:val="ro-RO"/>
                    </w:rPr>
                    <w:t xml:space="preserve">  |  Azimut 0 / 120 / 240°</w:t>
                  </w:r>
                </w:p>
                <w:p w:rsidR="00F718DF" w:rsidRPr="00780D33" w:rsidRDefault="00F718DF" w:rsidP="00D3418C">
                  <w:pPr>
                    <w:tabs>
                      <w:tab w:val="left" w:pos="5103"/>
                    </w:tabs>
                    <w:ind w:left="4962" w:right="-136" w:hanging="142"/>
                    <w:jc w:val="left"/>
                    <w:rPr>
                      <w:rFonts w:ascii="Comic Sans MS" w:hAnsi="Comic Sans MS"/>
                      <w:sz w:val="16"/>
                      <w:szCs w:val="16"/>
                      <w:lang w:val="ro-RO"/>
                    </w:rPr>
                  </w:pPr>
                  <w:r>
                    <w:rPr>
                      <w:rFonts w:ascii="Comic Sans MS" w:hAnsi="Comic Sans MS"/>
                      <w:sz w:val="16"/>
                      <w:szCs w:val="16"/>
                      <w:lang w:val="ro-RO"/>
                    </w:rPr>
                    <w:t xml:space="preserve">- </w:t>
                  </w:r>
                  <w:r w:rsidR="00081A40">
                    <w:rPr>
                      <w:rFonts w:ascii="Comic Sans MS" w:hAnsi="Comic Sans MS"/>
                      <w:sz w:val="16"/>
                      <w:szCs w:val="16"/>
                      <w:lang w:val="ro-RO"/>
                    </w:rPr>
                    <w:t xml:space="preserve"> </w:t>
                  </w:r>
                  <w:r>
                    <w:rPr>
                      <w:rFonts w:ascii="Comic Sans MS" w:hAnsi="Comic Sans MS"/>
                      <w:sz w:val="16"/>
                      <w:szCs w:val="16"/>
                      <w:lang w:val="ro-RO"/>
                    </w:rPr>
                    <w:t xml:space="preserve">MW </w:t>
                  </w:r>
                  <w:r w:rsidR="00081A40">
                    <w:rPr>
                      <w:rFonts w:ascii="Comic Sans MS" w:hAnsi="Comic Sans MS"/>
                      <w:sz w:val="16"/>
                      <w:szCs w:val="16"/>
                      <w:lang w:val="ro-RO"/>
                    </w:rPr>
                    <w:t>de 0.3 catre BU0</w:t>
                  </w:r>
                  <w:r w:rsidR="00D3418C">
                    <w:rPr>
                      <w:rFonts w:ascii="Comic Sans MS" w:hAnsi="Comic Sans MS"/>
                      <w:sz w:val="16"/>
                      <w:szCs w:val="16"/>
                      <w:lang w:val="ro-RO"/>
                    </w:rPr>
                    <w:t xml:space="preserve">67 </w:t>
                  </w:r>
                  <w:r w:rsidR="00D3418C" w:rsidRPr="00D3418C">
                    <w:rPr>
                      <w:rFonts w:ascii="Comic Sans MS" w:hAnsi="Comic Sans MS"/>
                      <w:smallCaps/>
                      <w:sz w:val="16"/>
                      <w:szCs w:val="16"/>
                      <w:lang w:val="ro-RO"/>
                    </w:rPr>
                    <w:t>Diham</w:t>
                  </w:r>
                  <w:r w:rsidR="00081A40">
                    <w:rPr>
                      <w:rFonts w:ascii="Comic Sans MS" w:hAnsi="Comic Sans MS"/>
                      <w:sz w:val="16"/>
                      <w:szCs w:val="16"/>
                      <w:lang w:val="ro-RO"/>
                    </w:rPr>
                    <w:t xml:space="preserve">, apoi </w:t>
                  </w:r>
                  <w:r w:rsidR="00D3418C">
                    <w:rPr>
                      <w:rFonts w:ascii="Comic Sans MS" w:hAnsi="Comic Sans MS"/>
                      <w:sz w:val="16"/>
                      <w:szCs w:val="16"/>
                      <w:lang w:val="ro-RO"/>
                    </w:rPr>
                    <w:t xml:space="preserve">catre BU066 </w:t>
                  </w:r>
                  <w:r w:rsidR="00D3418C" w:rsidRPr="00D3418C">
                    <w:rPr>
                      <w:rFonts w:ascii="Comic Sans MS" w:hAnsi="Comic Sans MS"/>
                      <w:smallCaps/>
                      <w:sz w:val="16"/>
                      <w:szCs w:val="16"/>
                      <w:lang w:val="ro-RO"/>
                    </w:rPr>
                    <w:t>Rebreanu</w:t>
                  </w:r>
                  <w:r w:rsidR="00D3418C">
                    <w:rPr>
                      <w:rFonts w:ascii="Comic Sans MS" w:hAnsi="Comic Sans MS"/>
                      <w:sz w:val="16"/>
                      <w:szCs w:val="16"/>
                      <w:lang w:val="ro-RO"/>
                    </w:rPr>
                    <w:t xml:space="preserve">, apoi </w:t>
                  </w:r>
                  <w:r w:rsidR="00D3418C" w:rsidRPr="00D3418C">
                    <w:rPr>
                      <w:rFonts w:ascii="Comic Sans MS" w:hAnsi="Comic Sans MS"/>
                      <w:sz w:val="16"/>
                      <w:szCs w:val="16"/>
                      <w:u w:val="single"/>
                      <w:lang w:val="ro-RO"/>
                    </w:rPr>
                    <w:t>cablu</w:t>
                  </w:r>
                  <w:r w:rsidR="00D3418C">
                    <w:rPr>
                      <w:rFonts w:ascii="Comic Sans MS" w:hAnsi="Comic Sans MS"/>
                      <w:sz w:val="16"/>
                      <w:szCs w:val="16"/>
                      <w:lang w:val="ro-RO"/>
                    </w:rPr>
                    <w:t xml:space="preserve"> pâna la BU018 </w:t>
                  </w:r>
                  <w:r w:rsidR="00D3418C" w:rsidRPr="00D3418C">
                    <w:rPr>
                      <w:rFonts w:ascii="Comic Sans MS" w:hAnsi="Comic Sans MS"/>
                      <w:smallCaps/>
                      <w:sz w:val="16"/>
                      <w:szCs w:val="16"/>
                      <w:lang w:val="ro-RO"/>
                    </w:rPr>
                    <w:t>Titan_2 TM</w:t>
                  </w:r>
                  <w:r w:rsidR="00D3418C">
                    <w:rPr>
                      <w:rFonts w:ascii="Comic Sans MS" w:hAnsi="Comic Sans MS"/>
                      <w:sz w:val="16"/>
                      <w:szCs w:val="16"/>
                      <w:lang w:val="ro-RO"/>
                    </w:rPr>
                    <w:t xml:space="preserve"> (cluster), then FO catre </w:t>
                  </w:r>
                  <w:r w:rsidR="00D3418C" w:rsidRPr="00D3418C">
                    <w:rPr>
                      <w:rFonts w:ascii="Comic Sans MS" w:hAnsi="Comic Sans MS"/>
                      <w:color w:val="009900"/>
                      <w:sz w:val="16"/>
                      <w:szCs w:val="16"/>
                      <w:lang w:val="ro-RO"/>
                    </w:rPr>
                    <w:t xml:space="preserve">BSC </w:t>
                  </w:r>
                  <w:r w:rsidR="00D3418C" w:rsidRPr="00D3418C">
                    <w:rPr>
                      <w:rFonts w:ascii="Comic Sans MS" w:hAnsi="Comic Sans MS"/>
                      <w:smallCaps/>
                      <w:color w:val="009900"/>
                      <w:sz w:val="16"/>
                      <w:szCs w:val="16"/>
                      <w:lang w:val="ro-RO"/>
                    </w:rPr>
                    <w:t>Drumul Taberei</w:t>
                  </w:r>
                  <w:r>
                    <w:rPr>
                      <w:rFonts w:ascii="Comic Sans MS" w:hAnsi="Comic Sans MS"/>
                      <w:sz w:val="16"/>
                      <w:szCs w:val="16"/>
                      <w:lang w:val="ro-RO"/>
                    </w:rPr>
                    <w:br/>
                  </w:r>
                </w:p>
                <w:p w:rsidR="00F718DF" w:rsidRPr="000B4BBF" w:rsidRDefault="00F718DF" w:rsidP="00F718DF">
                  <w:pPr>
                    <w:rPr>
                      <w:szCs w:val="18"/>
                      <w:lang w:val="ro-RO"/>
                    </w:rPr>
                  </w:pPr>
                </w:p>
              </w:txbxContent>
            </v:textbox>
          </v:shape>
        </w:pict>
      </w:r>
    </w:p>
    <w:p w:rsidR="00F718DF" w:rsidRDefault="00F718DF" w:rsidP="00CF0607">
      <w:pPr>
        <w:ind w:left="567" w:right="-1136"/>
        <w:rPr>
          <w:color w:val="595959" w:themeColor="text1" w:themeTint="A6"/>
          <w:sz w:val="20"/>
          <w:lang w:val="ro-RO"/>
        </w:rPr>
      </w:pPr>
    </w:p>
    <w:p w:rsidR="00F718DF" w:rsidRDefault="00F718DF" w:rsidP="00CF0607">
      <w:pPr>
        <w:ind w:left="567" w:right="-1136"/>
        <w:rPr>
          <w:color w:val="595959" w:themeColor="text1" w:themeTint="A6"/>
          <w:sz w:val="20"/>
          <w:lang w:val="ro-RO"/>
        </w:rPr>
      </w:pPr>
    </w:p>
    <w:p w:rsidR="00F718DF" w:rsidRDefault="00F718DF" w:rsidP="00CF0607">
      <w:pPr>
        <w:ind w:left="567" w:right="-1136"/>
        <w:rPr>
          <w:color w:val="595959" w:themeColor="text1" w:themeTint="A6"/>
          <w:sz w:val="20"/>
          <w:lang w:val="ro-RO"/>
        </w:rPr>
      </w:pPr>
    </w:p>
    <w:p w:rsidR="00F718DF" w:rsidRDefault="00F718DF" w:rsidP="00CF0607">
      <w:pPr>
        <w:ind w:left="567" w:right="-1136"/>
        <w:rPr>
          <w:color w:val="595959" w:themeColor="text1" w:themeTint="A6"/>
          <w:sz w:val="20"/>
          <w:lang w:val="ro-RO"/>
        </w:rPr>
      </w:pPr>
    </w:p>
    <w:p w:rsidR="00F718DF" w:rsidRDefault="00F718DF" w:rsidP="00CF0607">
      <w:pPr>
        <w:ind w:left="567" w:right="-1136"/>
        <w:rPr>
          <w:color w:val="595959" w:themeColor="text1" w:themeTint="A6"/>
          <w:sz w:val="20"/>
          <w:lang w:val="ro-RO"/>
        </w:rPr>
      </w:pPr>
    </w:p>
    <w:p w:rsidR="00F718DF" w:rsidRDefault="00F718DF" w:rsidP="00780D33">
      <w:pPr>
        <w:ind w:right="-1136"/>
        <w:rPr>
          <w:color w:val="595959" w:themeColor="text1" w:themeTint="A6"/>
          <w:sz w:val="20"/>
          <w:lang w:val="ro-RO"/>
        </w:rPr>
      </w:pPr>
    </w:p>
    <w:tbl>
      <w:tblPr>
        <w:tblpPr w:leftFromText="141" w:rightFromText="141" w:vertAnchor="page" w:horzAnchor="page" w:tblpX="1770" w:tblpY="403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69"/>
        <w:gridCol w:w="1564"/>
        <w:gridCol w:w="1542"/>
        <w:gridCol w:w="2569"/>
        <w:gridCol w:w="2621"/>
      </w:tblGrid>
      <w:tr w:rsidR="00D3418C" w:rsidTr="00D3418C">
        <w:trPr>
          <w:trHeight w:val="527"/>
        </w:trPr>
        <w:tc>
          <w:tcPr>
            <w:tcW w:w="1769"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D3418C" w:rsidRPr="00CE6624" w:rsidRDefault="00D3418C" w:rsidP="00D3418C">
            <w:pPr>
              <w:ind w:left="-97"/>
              <w:jc w:val="center"/>
              <w:rPr>
                <w:b/>
                <w:smallCaps/>
                <w:shadow/>
                <w:color w:val="FF0000"/>
                <w:sz w:val="36"/>
              </w:rPr>
            </w:pPr>
            <w:r w:rsidRPr="00CE6624">
              <w:rPr>
                <w:b/>
                <w:smallCaps/>
                <w:shadow/>
                <w:color w:val="FF0000"/>
                <w:sz w:val="36"/>
              </w:rPr>
              <w:t>BCCH</w:t>
            </w:r>
          </w:p>
        </w:tc>
        <w:tc>
          <w:tcPr>
            <w:tcW w:w="1564"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D3418C" w:rsidRPr="00CE6624" w:rsidRDefault="00D3418C" w:rsidP="00D3418C">
            <w:pPr>
              <w:ind w:left="-97"/>
              <w:jc w:val="center"/>
              <w:rPr>
                <w:b/>
                <w:smallCaps/>
                <w:shadow/>
                <w:color w:val="FF0000"/>
                <w:sz w:val="36"/>
              </w:rPr>
            </w:pPr>
            <w:r w:rsidRPr="00CE6624">
              <w:rPr>
                <w:b/>
                <w:smallCaps/>
                <w:shadow/>
                <w:color w:val="FF0000"/>
                <w:sz w:val="36"/>
              </w:rPr>
              <w:t>LAC</w:t>
            </w:r>
          </w:p>
        </w:tc>
        <w:tc>
          <w:tcPr>
            <w:tcW w:w="1542"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D3418C" w:rsidRPr="00CE6624" w:rsidRDefault="00D3418C" w:rsidP="00D3418C">
            <w:pPr>
              <w:ind w:left="-97"/>
              <w:jc w:val="center"/>
              <w:rPr>
                <w:b/>
                <w:smallCaps/>
                <w:shadow/>
                <w:color w:val="FF0000"/>
                <w:sz w:val="36"/>
              </w:rPr>
            </w:pPr>
            <w:r w:rsidRPr="00CE6624">
              <w:rPr>
                <w:b/>
                <w:smallCaps/>
                <w:shadow/>
                <w:color w:val="FF0000"/>
                <w:sz w:val="36"/>
              </w:rPr>
              <w:t>CID</w:t>
            </w:r>
          </w:p>
        </w:tc>
        <w:tc>
          <w:tcPr>
            <w:tcW w:w="256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D3418C" w:rsidRPr="00CE6624" w:rsidRDefault="00D3418C" w:rsidP="00D3418C">
            <w:pPr>
              <w:ind w:left="-97"/>
              <w:jc w:val="center"/>
              <w:rPr>
                <w:b/>
                <w:smallCaps/>
                <w:shadow/>
                <w:color w:val="FF0000"/>
                <w:sz w:val="36"/>
              </w:rPr>
            </w:pPr>
            <w:r w:rsidRPr="00CE6624">
              <w:rPr>
                <w:b/>
                <w:smallCaps/>
                <w:shadow/>
                <w:color w:val="FF0000"/>
                <w:sz w:val="36"/>
              </w:rPr>
              <w:t>TRX</w:t>
            </w:r>
          </w:p>
        </w:tc>
        <w:tc>
          <w:tcPr>
            <w:tcW w:w="2621"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D3418C" w:rsidRPr="00CE6624" w:rsidRDefault="00D3418C" w:rsidP="00D3418C">
            <w:pPr>
              <w:ind w:left="-97"/>
              <w:jc w:val="center"/>
              <w:rPr>
                <w:b/>
                <w:smallCaps/>
                <w:shadow/>
                <w:color w:val="FF0000"/>
                <w:sz w:val="36"/>
              </w:rPr>
            </w:pPr>
            <w:r w:rsidRPr="00CE6624">
              <w:rPr>
                <w:b/>
                <w:smallCaps/>
                <w:shadow/>
                <w:color w:val="FF0000"/>
                <w:sz w:val="32"/>
              </w:rPr>
              <w:t>Diverse</w:t>
            </w:r>
          </w:p>
        </w:tc>
      </w:tr>
      <w:tr w:rsidR="00D3418C" w:rsidRPr="003A1556" w:rsidTr="00D3418C">
        <w:trPr>
          <w:trHeight w:val="541"/>
        </w:trPr>
        <w:tc>
          <w:tcPr>
            <w:tcW w:w="1769" w:type="dxa"/>
            <w:tcBorders>
              <w:top w:val="double" w:sz="4" w:space="0" w:color="FF0000"/>
              <w:left w:val="single" w:sz="4" w:space="0" w:color="0070C0"/>
              <w:bottom w:val="single" w:sz="4" w:space="0" w:color="0070C0"/>
              <w:right w:val="dashed" w:sz="4" w:space="0" w:color="0070C0"/>
            </w:tcBorders>
            <w:shd w:val="clear" w:color="auto" w:fill="FFFFCC"/>
            <w:vAlign w:val="center"/>
          </w:tcPr>
          <w:p w:rsidR="00D3418C" w:rsidRPr="006F39DF" w:rsidRDefault="00D3418C" w:rsidP="00D3418C">
            <w:pPr>
              <w:ind w:left="-97"/>
              <w:jc w:val="center"/>
              <w:rPr>
                <w:rFonts w:ascii="Comic Sans MS" w:hAnsi="Comic Sans MS"/>
                <w:color w:val="365F91" w:themeColor="accent1" w:themeShade="BF"/>
                <w:sz w:val="32"/>
              </w:rPr>
            </w:pPr>
            <w:r w:rsidRPr="006F39DF">
              <w:rPr>
                <w:rFonts w:ascii="Comic Sans MS" w:hAnsi="Comic Sans MS"/>
                <w:color w:val="365F91" w:themeColor="accent1" w:themeShade="BF"/>
                <w:sz w:val="32"/>
              </w:rPr>
              <w:t>5</w:t>
            </w:r>
            <w:r>
              <w:rPr>
                <w:rFonts w:ascii="Comic Sans MS" w:hAnsi="Comic Sans MS"/>
                <w:color w:val="365F91" w:themeColor="accent1" w:themeShade="BF"/>
                <w:sz w:val="32"/>
              </w:rPr>
              <w:t>29</w:t>
            </w:r>
          </w:p>
        </w:tc>
        <w:tc>
          <w:tcPr>
            <w:tcW w:w="1564" w:type="dxa"/>
            <w:tcBorders>
              <w:top w:val="double" w:sz="4" w:space="0" w:color="FF0000"/>
              <w:left w:val="dashed" w:sz="4" w:space="0" w:color="0070C0"/>
              <w:bottom w:val="single" w:sz="4" w:space="0" w:color="0070C0"/>
              <w:right w:val="dashed" w:sz="4" w:space="0" w:color="0070C0"/>
            </w:tcBorders>
            <w:vAlign w:val="center"/>
          </w:tcPr>
          <w:p w:rsidR="00D3418C" w:rsidRDefault="00D3418C" w:rsidP="00D3418C">
            <w:pPr>
              <w:ind w:left="-97"/>
              <w:jc w:val="center"/>
              <w:rPr>
                <w:rFonts w:ascii="Comic Sans MS" w:hAnsi="Comic Sans MS"/>
              </w:rPr>
            </w:pPr>
            <w:r>
              <w:rPr>
                <w:rFonts w:ascii="Comic Sans MS" w:hAnsi="Comic Sans MS"/>
                <w:shadow/>
                <w:color w:val="0070C0"/>
              </w:rPr>
              <w:t>7050</w:t>
            </w:r>
          </w:p>
        </w:tc>
        <w:tc>
          <w:tcPr>
            <w:tcW w:w="1542" w:type="dxa"/>
            <w:tcBorders>
              <w:top w:val="double" w:sz="4" w:space="0" w:color="FF0000"/>
              <w:left w:val="dashed" w:sz="4" w:space="0" w:color="0070C0"/>
              <w:bottom w:val="single" w:sz="4" w:space="0" w:color="0070C0"/>
              <w:right w:val="dashed" w:sz="4" w:space="0" w:color="0070C0"/>
            </w:tcBorders>
            <w:vAlign w:val="center"/>
          </w:tcPr>
          <w:p w:rsidR="00D3418C" w:rsidRDefault="00D3418C" w:rsidP="00D3418C">
            <w:pPr>
              <w:ind w:left="-97"/>
              <w:jc w:val="center"/>
              <w:rPr>
                <w:rFonts w:ascii="Comic Sans MS" w:hAnsi="Comic Sans MS"/>
              </w:rPr>
            </w:pPr>
            <w:r>
              <w:rPr>
                <w:rFonts w:ascii="Comic Sans MS" w:hAnsi="Comic Sans MS"/>
                <w:color w:val="FF0066"/>
              </w:rPr>
              <w:t>62</w:t>
            </w:r>
            <w:r>
              <w:rPr>
                <w:rFonts w:ascii="Comic Sans MS" w:hAnsi="Comic Sans MS"/>
              </w:rPr>
              <w:t>1</w:t>
            </w:r>
          </w:p>
        </w:tc>
        <w:tc>
          <w:tcPr>
            <w:tcW w:w="2569" w:type="dxa"/>
            <w:tcBorders>
              <w:top w:val="double" w:sz="4" w:space="0" w:color="FF0000"/>
              <w:left w:val="dashed" w:sz="4" w:space="0" w:color="0070C0"/>
              <w:bottom w:val="single" w:sz="4" w:space="0" w:color="0070C0"/>
              <w:right w:val="dashed" w:sz="4" w:space="0" w:color="0070C0"/>
            </w:tcBorders>
            <w:vAlign w:val="center"/>
          </w:tcPr>
          <w:p w:rsidR="00D3418C" w:rsidRPr="001701C9" w:rsidRDefault="00D3418C" w:rsidP="00D3418C">
            <w:pPr>
              <w:ind w:left="-97"/>
              <w:jc w:val="center"/>
              <w:rPr>
                <w:rFonts w:cstheme="minorHAnsi"/>
                <w:color w:val="808080" w:themeColor="background1" w:themeShade="80"/>
              </w:rPr>
            </w:pPr>
            <w:r>
              <w:rPr>
                <w:rFonts w:cstheme="minorHAnsi"/>
                <w:color w:val="FF0066"/>
                <w:sz w:val="24"/>
              </w:rPr>
              <w:t>-</w:t>
            </w:r>
          </w:p>
        </w:tc>
        <w:tc>
          <w:tcPr>
            <w:tcW w:w="2621" w:type="dxa"/>
            <w:tcBorders>
              <w:top w:val="double" w:sz="4" w:space="0" w:color="FF0000"/>
              <w:left w:val="dashed" w:sz="4" w:space="0" w:color="0070C0"/>
              <w:bottom w:val="single" w:sz="4" w:space="0" w:color="0070C0"/>
              <w:right w:val="single" w:sz="4" w:space="0" w:color="0070C0"/>
            </w:tcBorders>
            <w:vAlign w:val="center"/>
          </w:tcPr>
          <w:p w:rsidR="00D3418C" w:rsidRPr="005C2B94" w:rsidRDefault="00D3418C" w:rsidP="00D3418C">
            <w:pPr>
              <w:ind w:left="-97"/>
              <w:jc w:val="center"/>
              <w:rPr>
                <w:rFonts w:cstheme="minorHAnsi"/>
                <w:color w:val="7030A0"/>
                <w:lang w:val="en-US"/>
              </w:rPr>
            </w:pPr>
            <w:r w:rsidRPr="005C2B94">
              <w:rPr>
                <w:rFonts w:ascii="Constantia" w:hAnsi="Constantia"/>
                <w:color w:val="31849B" w:themeColor="accent5" w:themeShade="BF"/>
                <w:sz w:val="20"/>
                <w:lang w:val="en-US"/>
              </w:rPr>
              <w:t xml:space="preserve">RAM </w:t>
            </w:r>
            <w:r>
              <w:rPr>
                <w:rFonts w:ascii="Constantia" w:hAnsi="Constantia"/>
                <w:color w:val="31849B" w:themeColor="accent5" w:themeShade="BF"/>
                <w:sz w:val="20"/>
                <w:lang w:val="en-US"/>
              </w:rPr>
              <w:t>-111 dBm</w:t>
            </w:r>
          </w:p>
        </w:tc>
      </w:tr>
    </w:tbl>
    <w:p w:rsidR="00D3418C" w:rsidRDefault="00D3418C" w:rsidP="00780D33">
      <w:pPr>
        <w:ind w:right="-1136"/>
        <w:rPr>
          <w:color w:val="595959" w:themeColor="text1" w:themeTint="A6"/>
          <w:sz w:val="20"/>
          <w:lang w:val="ro-RO"/>
        </w:rPr>
      </w:pPr>
    </w:p>
    <w:p w:rsidR="00D3418C" w:rsidRDefault="00D3418C" w:rsidP="00780D33">
      <w:pPr>
        <w:ind w:right="-1136"/>
        <w:rPr>
          <w:color w:val="595959" w:themeColor="text1" w:themeTint="A6"/>
          <w:sz w:val="20"/>
          <w:lang w:val="ro-RO"/>
        </w:rPr>
      </w:pPr>
    </w:p>
    <w:p w:rsidR="00E71684" w:rsidRDefault="00E71684" w:rsidP="00E71684">
      <w:pPr>
        <w:ind w:right="-1136"/>
        <w:rPr>
          <w:color w:val="7F7F7F" w:themeColor="text1" w:themeTint="80"/>
          <w:sz w:val="20"/>
          <w:lang w:val="ro-RO"/>
        </w:rPr>
      </w:pPr>
    </w:p>
    <w:p w:rsidR="001F1D59" w:rsidRDefault="001F1D59" w:rsidP="001F1D59">
      <w:pPr>
        <w:ind w:left="284" w:right="-1136"/>
        <w:rPr>
          <w:color w:val="7F7F7F" w:themeColor="text1" w:themeTint="80"/>
          <w:sz w:val="20"/>
          <w:lang w:val="ro-RO"/>
        </w:rPr>
      </w:pPr>
      <w:r>
        <w:rPr>
          <w:color w:val="7F7F7F" w:themeColor="text1" w:themeTint="80"/>
          <w:sz w:val="20"/>
          <w:lang w:val="ro-RO"/>
        </w:rPr>
        <w:t>Ce frumos ! Ce frumos sa mai vezi câte un site instalat acum 10 ani, si lasat intact de atunci ! Magnific ! In plus, este echipat cu antenele Kathrein fabr</w:t>
      </w:r>
      <w:r w:rsidR="000321E4">
        <w:rPr>
          <w:color w:val="7F7F7F" w:themeColor="text1" w:themeTint="80"/>
          <w:sz w:val="20"/>
          <w:lang w:val="ro-RO"/>
        </w:rPr>
        <w:t>icate sub OEM Nokia, o raritate !</w:t>
      </w:r>
      <w:r>
        <w:rPr>
          <w:color w:val="7F7F7F" w:themeColor="text1" w:themeTint="80"/>
          <w:sz w:val="20"/>
          <w:lang w:val="ro-RO"/>
        </w:rPr>
        <w:t xml:space="preserve"> Vad ca este ec</w:t>
      </w:r>
      <w:r w:rsidR="000321E4">
        <w:rPr>
          <w:color w:val="7F7F7F" w:themeColor="text1" w:themeTint="80"/>
          <w:sz w:val="20"/>
          <w:lang w:val="ro-RO"/>
        </w:rPr>
        <w:t>h</w:t>
      </w:r>
      <w:r>
        <w:rPr>
          <w:color w:val="7F7F7F" w:themeColor="text1" w:themeTint="80"/>
          <w:sz w:val="20"/>
          <w:lang w:val="ro-RO"/>
        </w:rPr>
        <w:t xml:space="preserve">ipat cu 2 vechi MW-uri Ericsson de 30cm, unul probabil catre BU067 </w:t>
      </w:r>
      <w:r w:rsidRPr="001F1D59">
        <w:rPr>
          <w:smallCaps/>
          <w:color w:val="7F7F7F" w:themeColor="text1" w:themeTint="80"/>
          <w:sz w:val="20"/>
          <w:lang w:val="ro-RO"/>
        </w:rPr>
        <w:t>Diham</w:t>
      </w:r>
      <w:r>
        <w:rPr>
          <w:color w:val="7F7F7F" w:themeColor="text1" w:themeTint="80"/>
          <w:sz w:val="20"/>
          <w:lang w:val="ro-RO"/>
        </w:rPr>
        <w:t>, si altul care</w:t>
      </w:r>
      <w:r w:rsidR="00A933D2">
        <w:rPr>
          <w:color w:val="7F7F7F" w:themeColor="text1" w:themeTint="80"/>
          <w:sz w:val="20"/>
          <w:lang w:val="ro-RO"/>
        </w:rPr>
        <w:t xml:space="preserve"> în mod normal primea site-ul </w:t>
      </w:r>
      <w:r>
        <w:rPr>
          <w:color w:val="7F7F7F" w:themeColor="text1" w:themeTint="80"/>
          <w:sz w:val="20"/>
          <w:lang w:val="ro-RO"/>
        </w:rPr>
        <w:t xml:space="preserve">de la BU063 </w:t>
      </w:r>
      <w:r w:rsidRPr="001F1D59">
        <w:rPr>
          <w:smallCaps/>
          <w:color w:val="7F7F7F" w:themeColor="text1" w:themeTint="80"/>
          <w:sz w:val="20"/>
          <w:lang w:val="ro-RO"/>
        </w:rPr>
        <w:t>Dristor</w:t>
      </w:r>
      <w:r w:rsidR="000011B0">
        <w:rPr>
          <w:color w:val="7F7F7F" w:themeColor="text1" w:themeTint="80"/>
          <w:sz w:val="20"/>
          <w:lang w:val="ro-RO"/>
        </w:rPr>
        <w:t xml:space="preserve"> (probabil situat undeva mai în spate, invizibil în poze)</w:t>
      </w:r>
      <w:r>
        <w:rPr>
          <w:color w:val="7F7F7F" w:themeColor="text1" w:themeTint="80"/>
          <w:sz w:val="20"/>
          <w:lang w:val="ro-RO"/>
        </w:rPr>
        <w:t xml:space="preserve"> ; </w:t>
      </w:r>
      <w:r w:rsidR="00A933D2">
        <w:rPr>
          <w:color w:val="7F7F7F" w:themeColor="text1" w:themeTint="80"/>
          <w:sz w:val="20"/>
          <w:lang w:val="ro-RO"/>
        </w:rPr>
        <w:t>în plus, vezi ca</w:t>
      </w:r>
      <w:r>
        <w:rPr>
          <w:color w:val="7F7F7F" w:themeColor="text1" w:themeTint="80"/>
          <w:sz w:val="20"/>
          <w:lang w:val="ro-RO"/>
        </w:rPr>
        <w:t xml:space="preserve"> pe unul din ele este lipita o eticheta din aia </w:t>
      </w:r>
      <w:r w:rsidR="00B5662C">
        <w:rPr>
          <w:color w:val="7F7F7F" w:themeColor="text1" w:themeTint="80"/>
          <w:sz w:val="20"/>
          <w:lang w:val="ro-RO"/>
        </w:rPr>
        <w:t xml:space="preserve">probabil </w:t>
      </w:r>
      <w:r>
        <w:rPr>
          <w:color w:val="7F7F7F" w:themeColor="text1" w:themeTint="80"/>
          <w:sz w:val="20"/>
          <w:lang w:val="ro-RO"/>
        </w:rPr>
        <w:t xml:space="preserve">cu </w:t>
      </w:r>
      <w:r w:rsidRPr="00B5662C">
        <w:rPr>
          <w:i/>
          <w:color w:val="7F7F7F" w:themeColor="text1" w:themeTint="80"/>
          <w:sz w:val="20"/>
          <w:lang w:val="ro-RO"/>
        </w:rPr>
        <w:t>Ray</w:t>
      </w:r>
      <w:r w:rsidR="00B5662C" w:rsidRPr="00B5662C">
        <w:rPr>
          <w:i/>
          <w:color w:val="7F7F7F" w:themeColor="text1" w:themeTint="80"/>
          <w:sz w:val="20"/>
          <w:lang w:val="ro-RO"/>
        </w:rPr>
        <w:t>c</w:t>
      </w:r>
      <w:r w:rsidRPr="00B5662C">
        <w:rPr>
          <w:i/>
          <w:color w:val="7F7F7F" w:themeColor="text1" w:themeTint="80"/>
          <w:sz w:val="20"/>
          <w:lang w:val="ro-RO"/>
        </w:rPr>
        <w:t>ap Warehouse</w:t>
      </w:r>
      <w:r>
        <w:rPr>
          <w:color w:val="7F7F7F" w:themeColor="text1" w:themeTint="80"/>
          <w:sz w:val="20"/>
          <w:lang w:val="ro-RO"/>
        </w:rPr>
        <w:t xml:space="preserve"> bla-bla-bla</w:t>
      </w:r>
      <w:r w:rsidR="00B5662C">
        <w:rPr>
          <w:color w:val="7F7F7F" w:themeColor="text1" w:themeTint="80"/>
          <w:sz w:val="20"/>
          <w:lang w:val="ro-RO"/>
        </w:rPr>
        <w:t>, ceea ce ar însemna ca cei de la Cosmote au venit în vizita destul de recent pe aici ?</w:t>
      </w:r>
    </w:p>
    <w:p w:rsidR="00B5662C" w:rsidRDefault="00B5662C" w:rsidP="001F1D59">
      <w:pPr>
        <w:ind w:left="284" w:right="-1136"/>
        <w:rPr>
          <w:color w:val="7F7F7F" w:themeColor="text1" w:themeTint="80"/>
          <w:sz w:val="20"/>
          <w:lang w:val="ro-RO"/>
        </w:rPr>
      </w:pPr>
    </w:p>
    <w:p w:rsidR="00780D33" w:rsidRPr="00F74C11" w:rsidRDefault="00B5662C" w:rsidP="00F74C11">
      <w:pPr>
        <w:ind w:left="284" w:right="-1136"/>
        <w:rPr>
          <w:color w:val="7F7F7F" w:themeColor="text1" w:themeTint="80"/>
          <w:sz w:val="20"/>
          <w:lang w:val="ro-RO"/>
        </w:rPr>
      </w:pPr>
      <w:r>
        <w:rPr>
          <w:color w:val="7F7F7F" w:themeColor="text1" w:themeTint="80"/>
          <w:sz w:val="20"/>
          <w:lang w:val="ro-RO"/>
        </w:rPr>
        <w:t>Oricum, au venit aproape sigur pentru a monta TMA-urile Ericsson (modelul mai vechi) si busoanele Andrew de protectie contra apei, aceste echipamente nefiind utilizate de Cosmorom pe vremea lor (cel putin eu asa cred, sper sa nu gresesc !).</w:t>
      </w:r>
      <w:r w:rsidR="00AC7BFE">
        <w:rPr>
          <w:color w:val="7F7F7F" w:themeColor="text1" w:themeTint="80"/>
          <w:sz w:val="20"/>
          <w:lang w:val="ro-RO"/>
        </w:rPr>
        <w:t xml:space="preserve"> S</w:t>
      </w:r>
      <w:r w:rsidR="00F74C11">
        <w:rPr>
          <w:color w:val="7F7F7F" w:themeColor="text1" w:themeTint="80"/>
          <w:sz w:val="20"/>
          <w:lang w:val="ro-RO"/>
        </w:rPr>
        <w:t>i</w:t>
      </w:r>
      <w:r w:rsidR="00AC7BFE">
        <w:rPr>
          <w:color w:val="7F7F7F" w:themeColor="text1" w:themeTint="80"/>
          <w:sz w:val="20"/>
          <w:lang w:val="ro-RO"/>
        </w:rPr>
        <w:t>, ca sa termin, mai pot spune ca în iulie 2008 era în LAC 70</w:t>
      </w:r>
      <w:r w:rsidR="000321E4">
        <w:rPr>
          <w:color w:val="7F7F7F" w:themeColor="text1" w:themeTint="80"/>
          <w:sz w:val="20"/>
          <w:lang w:val="ro-RO"/>
        </w:rPr>
        <w:t>0</w:t>
      </w:r>
      <w:r w:rsidR="00AC7BFE">
        <w:rPr>
          <w:color w:val="7F7F7F" w:themeColor="text1" w:themeTint="80"/>
          <w:sz w:val="20"/>
          <w:lang w:val="ro-RO"/>
        </w:rPr>
        <w:t>0...</w:t>
      </w:r>
      <w:r w:rsidR="00F74C11">
        <w:rPr>
          <w:color w:val="7F7F7F" w:themeColor="text1" w:themeTint="80"/>
          <w:sz w:val="20"/>
          <w:lang w:val="ro-RO"/>
        </w:rPr>
        <w:t xml:space="preserve"> Ah, si înca ceva : cum o veni faza aia cu legatura prin </w:t>
      </w:r>
      <w:r w:rsidR="00F74C11" w:rsidRPr="00F74C11">
        <w:rPr>
          <w:i/>
          <w:color w:val="7F7F7F" w:themeColor="text1" w:themeTint="80"/>
          <w:sz w:val="20"/>
          <w:lang w:val="ro-RO"/>
        </w:rPr>
        <w:t>cablu</w:t>
      </w:r>
      <w:r w:rsidR="00F74C11">
        <w:rPr>
          <w:color w:val="7F7F7F" w:themeColor="text1" w:themeTint="80"/>
          <w:sz w:val="20"/>
          <w:lang w:val="ro-RO"/>
        </w:rPr>
        <w:t xml:space="preserve"> între BU066 si TM-ul de la Titan ?</w:t>
      </w:r>
    </w:p>
    <w:sectPr w:rsidR="00780D33" w:rsidRPr="00F74C11" w:rsidSect="00A30890">
      <w:headerReference w:type="default" r:id="rId9"/>
      <w:pgSz w:w="11906" w:h="16838"/>
      <w:pgMar w:top="284" w:right="1418" w:bottom="142" w:left="1418" w:header="0"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C0D" w:rsidRDefault="00522C0D" w:rsidP="00C46662">
      <w:pPr>
        <w:spacing w:line="240" w:lineRule="auto"/>
      </w:pPr>
      <w:r>
        <w:separator/>
      </w:r>
    </w:p>
  </w:endnote>
  <w:endnote w:type="continuationSeparator" w:id="0">
    <w:p w:rsidR="00522C0D" w:rsidRDefault="00522C0D" w:rsidP="00C466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C0D" w:rsidRDefault="00522C0D" w:rsidP="00C46662">
      <w:pPr>
        <w:spacing w:line="240" w:lineRule="auto"/>
      </w:pPr>
      <w:r>
        <w:separator/>
      </w:r>
    </w:p>
  </w:footnote>
  <w:footnote w:type="continuationSeparator" w:id="0">
    <w:p w:rsidR="00522C0D" w:rsidRDefault="00522C0D" w:rsidP="00C466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62" w:rsidRDefault="00C46662">
    <w:pPr>
      <w:pStyle w:val="En-tte"/>
    </w:pPr>
  </w:p>
  <w:p w:rsidR="00C46662" w:rsidRDefault="00C4666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6_"/>
      </v:shape>
    </w:pict>
  </w:numPicBullet>
  <w:abstractNum w:abstractNumId="0">
    <w:nsid w:val="08E72B2A"/>
    <w:multiLevelType w:val="hybridMultilevel"/>
    <w:tmpl w:val="26DC1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FE211D"/>
    <w:multiLevelType w:val="hybridMultilevel"/>
    <w:tmpl w:val="1D1C172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B570120"/>
    <w:multiLevelType w:val="hybridMultilevel"/>
    <w:tmpl w:val="A2168F92"/>
    <w:lvl w:ilvl="0" w:tplc="260E30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2D628E"/>
    <w:multiLevelType w:val="hybridMultilevel"/>
    <w:tmpl w:val="672471B8"/>
    <w:lvl w:ilvl="0" w:tplc="977C1EBA">
      <w:numFmt w:val="bullet"/>
      <w:lvlText w:val=""/>
      <w:lvlJc w:val="left"/>
      <w:pPr>
        <w:ind w:left="1287" w:hanging="360"/>
      </w:pPr>
      <w:rPr>
        <w:rFonts w:ascii="Wingdings" w:eastAsia="Times New Roman" w:hAnsi="Wingdings"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627E369B"/>
    <w:multiLevelType w:val="hybridMultilevel"/>
    <w:tmpl w:val="0ACA256C"/>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872717"/>
    <w:multiLevelType w:val="hybridMultilevel"/>
    <w:tmpl w:val="AFFCDE50"/>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B95758"/>
    <w:multiLevelType w:val="hybridMultilevel"/>
    <w:tmpl w:val="AD7E6182"/>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8"/>
  </w:num>
  <w:num w:numId="6">
    <w:abstractNumId w:val="7"/>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3B9D"/>
    <w:rsid w:val="000011B0"/>
    <w:rsid w:val="000321E4"/>
    <w:rsid w:val="00081A40"/>
    <w:rsid w:val="000A2E56"/>
    <w:rsid w:val="000C0EEA"/>
    <w:rsid w:val="000C1360"/>
    <w:rsid w:val="000D6F12"/>
    <w:rsid w:val="000E2567"/>
    <w:rsid w:val="001111EF"/>
    <w:rsid w:val="00123F46"/>
    <w:rsid w:val="00152447"/>
    <w:rsid w:val="00152A51"/>
    <w:rsid w:val="00152D27"/>
    <w:rsid w:val="001738A8"/>
    <w:rsid w:val="00177D26"/>
    <w:rsid w:val="0018627F"/>
    <w:rsid w:val="00190CFE"/>
    <w:rsid w:val="001C47E5"/>
    <w:rsid w:val="001F1D59"/>
    <w:rsid w:val="002013AA"/>
    <w:rsid w:val="00207943"/>
    <w:rsid w:val="00220D3F"/>
    <w:rsid w:val="002313B4"/>
    <w:rsid w:val="00237AD5"/>
    <w:rsid w:val="002546DB"/>
    <w:rsid w:val="002864BF"/>
    <w:rsid w:val="0029590B"/>
    <w:rsid w:val="002A113E"/>
    <w:rsid w:val="002B1139"/>
    <w:rsid w:val="002C35D6"/>
    <w:rsid w:val="002D68D6"/>
    <w:rsid w:val="00327188"/>
    <w:rsid w:val="003818C2"/>
    <w:rsid w:val="0038466F"/>
    <w:rsid w:val="00390967"/>
    <w:rsid w:val="003F752A"/>
    <w:rsid w:val="004144E3"/>
    <w:rsid w:val="004154CB"/>
    <w:rsid w:val="00416DCB"/>
    <w:rsid w:val="00427780"/>
    <w:rsid w:val="00437003"/>
    <w:rsid w:val="0043761E"/>
    <w:rsid w:val="00453B9D"/>
    <w:rsid w:val="00476A28"/>
    <w:rsid w:val="004837E9"/>
    <w:rsid w:val="00486C9B"/>
    <w:rsid w:val="004B60E1"/>
    <w:rsid w:val="004F4CB6"/>
    <w:rsid w:val="00504221"/>
    <w:rsid w:val="00504E1F"/>
    <w:rsid w:val="00512BAF"/>
    <w:rsid w:val="0052205E"/>
    <w:rsid w:val="00522C0D"/>
    <w:rsid w:val="00546FBD"/>
    <w:rsid w:val="00561B33"/>
    <w:rsid w:val="00572A15"/>
    <w:rsid w:val="005736DB"/>
    <w:rsid w:val="0058598B"/>
    <w:rsid w:val="005A4C39"/>
    <w:rsid w:val="005A6D1A"/>
    <w:rsid w:val="005B3FEE"/>
    <w:rsid w:val="005B5B34"/>
    <w:rsid w:val="005C1071"/>
    <w:rsid w:val="005E6A58"/>
    <w:rsid w:val="005F0393"/>
    <w:rsid w:val="005F5907"/>
    <w:rsid w:val="006107E0"/>
    <w:rsid w:val="00646C80"/>
    <w:rsid w:val="006471CD"/>
    <w:rsid w:val="00653CE5"/>
    <w:rsid w:val="0066522E"/>
    <w:rsid w:val="006656E5"/>
    <w:rsid w:val="00670A09"/>
    <w:rsid w:val="0068616F"/>
    <w:rsid w:val="006B4C25"/>
    <w:rsid w:val="006C7735"/>
    <w:rsid w:val="006D5D38"/>
    <w:rsid w:val="006F19BD"/>
    <w:rsid w:val="007465FF"/>
    <w:rsid w:val="007610BC"/>
    <w:rsid w:val="0077283F"/>
    <w:rsid w:val="00773A1B"/>
    <w:rsid w:val="00780D33"/>
    <w:rsid w:val="007B002B"/>
    <w:rsid w:val="007B3126"/>
    <w:rsid w:val="007C0C0D"/>
    <w:rsid w:val="007C2E03"/>
    <w:rsid w:val="008417D7"/>
    <w:rsid w:val="00852F3A"/>
    <w:rsid w:val="00857E91"/>
    <w:rsid w:val="00867FEC"/>
    <w:rsid w:val="00870813"/>
    <w:rsid w:val="008730F7"/>
    <w:rsid w:val="008B1BE8"/>
    <w:rsid w:val="008B29B2"/>
    <w:rsid w:val="008C6D9A"/>
    <w:rsid w:val="00913FA2"/>
    <w:rsid w:val="00952BD5"/>
    <w:rsid w:val="009D2E46"/>
    <w:rsid w:val="00A04142"/>
    <w:rsid w:val="00A270E1"/>
    <w:rsid w:val="00A30890"/>
    <w:rsid w:val="00A37915"/>
    <w:rsid w:val="00A45F8A"/>
    <w:rsid w:val="00A46C97"/>
    <w:rsid w:val="00A50C63"/>
    <w:rsid w:val="00A76143"/>
    <w:rsid w:val="00A778C6"/>
    <w:rsid w:val="00A90DA3"/>
    <w:rsid w:val="00A92A1C"/>
    <w:rsid w:val="00A933D2"/>
    <w:rsid w:val="00A946E4"/>
    <w:rsid w:val="00AB1671"/>
    <w:rsid w:val="00AC4E4B"/>
    <w:rsid w:val="00AC7BFE"/>
    <w:rsid w:val="00AD1E33"/>
    <w:rsid w:val="00B00B85"/>
    <w:rsid w:val="00B30CF1"/>
    <w:rsid w:val="00B3528E"/>
    <w:rsid w:val="00B36624"/>
    <w:rsid w:val="00B5662C"/>
    <w:rsid w:val="00BA6680"/>
    <w:rsid w:val="00BC3246"/>
    <w:rsid w:val="00BD18AC"/>
    <w:rsid w:val="00BD7FCB"/>
    <w:rsid w:val="00BE6717"/>
    <w:rsid w:val="00BF54AB"/>
    <w:rsid w:val="00BF6123"/>
    <w:rsid w:val="00C1788B"/>
    <w:rsid w:val="00C46662"/>
    <w:rsid w:val="00C64787"/>
    <w:rsid w:val="00C65872"/>
    <w:rsid w:val="00C777E1"/>
    <w:rsid w:val="00C87F18"/>
    <w:rsid w:val="00CB0E9B"/>
    <w:rsid w:val="00CB5655"/>
    <w:rsid w:val="00CC52AE"/>
    <w:rsid w:val="00CF0607"/>
    <w:rsid w:val="00D0022D"/>
    <w:rsid w:val="00D2347C"/>
    <w:rsid w:val="00D3418C"/>
    <w:rsid w:val="00D41692"/>
    <w:rsid w:val="00D44814"/>
    <w:rsid w:val="00D7579C"/>
    <w:rsid w:val="00D772E3"/>
    <w:rsid w:val="00D92FCD"/>
    <w:rsid w:val="00DC73CF"/>
    <w:rsid w:val="00DD7785"/>
    <w:rsid w:val="00E04819"/>
    <w:rsid w:val="00E06252"/>
    <w:rsid w:val="00E14E5D"/>
    <w:rsid w:val="00E60F75"/>
    <w:rsid w:val="00E61943"/>
    <w:rsid w:val="00E70DCD"/>
    <w:rsid w:val="00E71684"/>
    <w:rsid w:val="00E8639A"/>
    <w:rsid w:val="00E97672"/>
    <w:rsid w:val="00EC28A0"/>
    <w:rsid w:val="00ED404A"/>
    <w:rsid w:val="00EE109F"/>
    <w:rsid w:val="00EE4F1B"/>
    <w:rsid w:val="00F15A98"/>
    <w:rsid w:val="00F16760"/>
    <w:rsid w:val="00F32B4C"/>
    <w:rsid w:val="00F54AF8"/>
    <w:rsid w:val="00F718DF"/>
    <w:rsid w:val="00F74C11"/>
    <w:rsid w:val="00F806F3"/>
    <w:rsid w:val="00F92EFA"/>
    <w:rsid w:val="00FA7F00"/>
    <w:rsid w:val="00FF7A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B00B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85"/>
    <w:rPr>
      <w:rFonts w:ascii="Tahoma" w:hAnsi="Tahoma" w:cs="Tahoma"/>
      <w:sz w:val="16"/>
      <w:szCs w:val="16"/>
    </w:rPr>
  </w:style>
  <w:style w:type="paragraph" w:styleId="En-tte">
    <w:name w:val="header"/>
    <w:basedOn w:val="Normal"/>
    <w:link w:val="En-tteCar"/>
    <w:uiPriority w:val="99"/>
    <w:semiHidden/>
    <w:unhideWhenUsed/>
    <w:rsid w:val="00C46662"/>
    <w:pPr>
      <w:tabs>
        <w:tab w:val="center" w:pos="4536"/>
        <w:tab w:val="right" w:pos="9072"/>
      </w:tabs>
      <w:spacing w:line="240" w:lineRule="auto"/>
    </w:pPr>
  </w:style>
  <w:style w:type="character" w:customStyle="1" w:styleId="En-tteCar">
    <w:name w:val="En-tête Car"/>
    <w:basedOn w:val="Policepardfaut"/>
    <w:link w:val="En-tte"/>
    <w:uiPriority w:val="99"/>
    <w:semiHidden/>
    <w:rsid w:val="00C46662"/>
  </w:style>
  <w:style w:type="paragraph" w:styleId="Pieddepage">
    <w:name w:val="footer"/>
    <w:basedOn w:val="Normal"/>
    <w:link w:val="PieddepageCar"/>
    <w:uiPriority w:val="99"/>
    <w:semiHidden/>
    <w:unhideWhenUsed/>
    <w:rsid w:val="00C46662"/>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C46662"/>
  </w:style>
</w:styles>
</file>

<file path=word/webSettings.xml><?xml version="1.0" encoding="utf-8"?>
<w:webSettings xmlns:r="http://schemas.openxmlformats.org/officeDocument/2006/relationships" xmlns:w="http://schemas.openxmlformats.org/wordprocessingml/2006/main">
  <w:divs>
    <w:div w:id="751200398">
      <w:bodyDiv w:val="1"/>
      <w:marLeft w:val="0"/>
      <w:marRight w:val="0"/>
      <w:marTop w:val="0"/>
      <w:marBottom w:val="0"/>
      <w:divBdr>
        <w:top w:val="none" w:sz="0" w:space="0" w:color="auto"/>
        <w:left w:val="none" w:sz="0" w:space="0" w:color="auto"/>
        <w:bottom w:val="none" w:sz="0" w:space="0" w:color="auto"/>
        <w:right w:val="none" w:sz="0" w:space="0" w:color="auto"/>
      </w:divBdr>
    </w:div>
    <w:div w:id="962534927">
      <w:bodyDiv w:val="1"/>
      <w:marLeft w:val="0"/>
      <w:marRight w:val="0"/>
      <w:marTop w:val="0"/>
      <w:marBottom w:val="0"/>
      <w:divBdr>
        <w:top w:val="none" w:sz="0" w:space="0" w:color="auto"/>
        <w:left w:val="none" w:sz="0" w:space="0" w:color="auto"/>
        <w:bottom w:val="none" w:sz="0" w:space="0" w:color="auto"/>
        <w:right w:val="none" w:sz="0" w:space="0" w:color="auto"/>
      </w:divBdr>
    </w:div>
    <w:div w:id="1791051514">
      <w:bodyDiv w:val="1"/>
      <w:marLeft w:val="0"/>
      <w:marRight w:val="0"/>
      <w:marTop w:val="0"/>
      <w:marBottom w:val="0"/>
      <w:divBdr>
        <w:top w:val="none" w:sz="0" w:space="0" w:color="auto"/>
        <w:left w:val="none" w:sz="0" w:space="0" w:color="auto"/>
        <w:bottom w:val="none" w:sz="0" w:space="0" w:color="auto"/>
        <w:right w:val="none" w:sz="0" w:space="0" w:color="auto"/>
      </w:divBdr>
    </w:div>
    <w:div w:id="19168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Pages>
  <Words>169</Words>
  <Characters>933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77</cp:revision>
  <dcterms:created xsi:type="dcterms:W3CDTF">2010-02-25T19:52:00Z</dcterms:created>
  <dcterms:modified xsi:type="dcterms:W3CDTF">2010-03-12T13:22:00Z</dcterms:modified>
</cp:coreProperties>
</file>