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90D98C" wp14:editId="6DF6A4C0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B26B9A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26B9A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A93AD3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B26B9A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A93AD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Hilton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A93AD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B26B9A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26B9A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A93AD3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B26B9A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A93AD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Hilton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A93AD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2A1B523D" wp14:editId="752EA4A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E7F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9C6E7F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6B9A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B26B9A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Str. </w:t>
                            </w:r>
                            <w:r w:rsidR="00A93AD3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Gabriel Peri 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6E7F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9C6E7F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6B9A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B26B9A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Str. </w:t>
                      </w:r>
                      <w:r w:rsidR="00A93AD3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Gabriel Peri n°1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992"/>
        <w:gridCol w:w="2274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0C07" w:rsidRPr="00843171" w:rsidTr="009C6E7F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A0C07" w:rsidRDefault="00A93AD3" w:rsidP="002919D3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79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Pr="001662E4" w:rsidRDefault="007A0C07" w:rsidP="009C6E7F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Default="00B26B9A" w:rsidP="00A93AD3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</w:t>
            </w:r>
            <w:r w:rsidR="00A93AD3">
              <w:rPr>
                <w:rFonts w:ascii="Comic Sans MS" w:hAnsi="Comic Sans MS"/>
                <w:color w:val="FF0066"/>
                <w:lang w:val="en-US"/>
              </w:rPr>
              <w:t>41</w:t>
            </w:r>
            <w:r w:rsidR="007A0C07"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Default="00B26B9A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7A0C07" w:rsidRPr="00BC541F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0C07" w:rsidRDefault="00A93AD3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H79, H81</w:t>
            </w:r>
          </w:p>
        </w:tc>
        <w:tc>
          <w:tcPr>
            <w:tcW w:w="99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A0C07" w:rsidRPr="001E17C1" w:rsidRDefault="007A0C07" w:rsidP="007A0C07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Pr="005E651D" w:rsidRDefault="00770ED6" w:rsidP="009C6E7F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 w:rsidR="009C6E7F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 dBm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B26B9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24128" behindDoc="0" locked="0" layoutInCell="1" allowOverlap="1" wp14:anchorId="6FA343E4" wp14:editId="65708088">
            <wp:simplePos x="0" y="0"/>
            <wp:positionH relativeFrom="column">
              <wp:posOffset>-668059</wp:posOffset>
            </wp:positionH>
            <wp:positionV relativeFrom="paragraph">
              <wp:posOffset>318</wp:posOffset>
            </wp:positionV>
            <wp:extent cx="1304698" cy="622107"/>
            <wp:effectExtent l="0" t="1588" r="8573" b="8572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4698" cy="62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A45952" w:rsidRDefault="00B26B9A" w:rsidP="00163DFA">
      <w:pPr>
        <w:spacing w:line="276" w:lineRule="auto"/>
        <w:ind w:left="567"/>
        <w:rPr>
          <w:color w:val="7F7F7F" w:themeColor="text1" w:themeTint="80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Site lansat pe </w:t>
      </w:r>
      <w:r w:rsidR="00A93AD3">
        <w:rPr>
          <w:smallCaps/>
          <w:color w:val="7030A0"/>
          <w:sz w:val="20"/>
          <w:lang w:val="ro-RO"/>
        </w:rPr>
        <w:t>4 mai 2000</w:t>
      </w:r>
      <w:r>
        <w:rPr>
          <w:color w:val="595959" w:themeColor="text1" w:themeTint="A6"/>
          <w:sz w:val="20"/>
          <w:lang w:val="ro-RO"/>
        </w:rPr>
        <w:t xml:space="preserve">, </w:t>
      </w:r>
      <w:r w:rsidR="00A93AD3">
        <w:rPr>
          <w:color w:val="595959" w:themeColor="text1" w:themeTint="A6"/>
          <w:sz w:val="20"/>
          <w:lang w:val="ro-RO"/>
        </w:rPr>
        <w:t>face</w:t>
      </w:r>
      <w:r w:rsidR="00DE4509">
        <w:rPr>
          <w:color w:val="595959" w:themeColor="text1" w:themeTint="A6"/>
          <w:sz w:val="20"/>
          <w:lang w:val="ro-RO"/>
        </w:rPr>
        <w:t>a</w:t>
      </w:r>
      <w:r w:rsidR="00A93AD3">
        <w:rPr>
          <w:color w:val="595959" w:themeColor="text1" w:themeTint="A6"/>
          <w:sz w:val="20"/>
          <w:lang w:val="ro-RO"/>
        </w:rPr>
        <w:t xml:space="preserve"> parte din cele 9 </w:t>
      </w:r>
      <w:r w:rsidR="00A93AD3" w:rsidRPr="00DE4509">
        <w:rPr>
          <w:i/>
          <w:color w:val="595959" w:themeColor="text1" w:themeTint="A6"/>
          <w:sz w:val="20"/>
          <w:lang w:val="ro-RO"/>
        </w:rPr>
        <w:t>microcell</w:t>
      </w:r>
      <w:r w:rsidR="00A93AD3">
        <w:rPr>
          <w:color w:val="595959" w:themeColor="text1" w:themeTint="A6"/>
          <w:sz w:val="20"/>
          <w:lang w:val="ro-RO"/>
        </w:rPr>
        <w:t xml:space="preserve">-uri lansate pe durata acestei faza D4M întreprinsa la începutul anului 2000, dupa sfârsitul vestitei faze D3M. </w:t>
      </w:r>
      <w:r w:rsidR="00A93AD3" w:rsidRPr="00DE4509">
        <w:rPr>
          <w:color w:val="7F7F7F" w:themeColor="text1" w:themeTint="80"/>
          <w:sz w:val="20"/>
          <w:lang w:val="ro-RO"/>
        </w:rPr>
        <w:t xml:space="preserve">In zona aceasta a Atenelui Român ai doua mari complexe hoteliere : </w:t>
      </w:r>
      <w:r w:rsidR="00A93AD3" w:rsidRPr="00DE4509">
        <w:rPr>
          <w:smallCaps/>
          <w:color w:val="7F7F7F" w:themeColor="text1" w:themeTint="80"/>
          <w:sz w:val="20"/>
          <w:lang w:val="ro-RO"/>
        </w:rPr>
        <w:t>Radisson Blu</w:t>
      </w:r>
      <w:r w:rsidR="00A93AD3" w:rsidRPr="00DE4509">
        <w:rPr>
          <w:color w:val="7F7F7F" w:themeColor="text1" w:themeTint="80"/>
          <w:sz w:val="20"/>
          <w:lang w:val="ro-RO"/>
        </w:rPr>
        <w:t xml:space="preserve"> în stânga, si </w:t>
      </w:r>
      <w:r w:rsidR="00A93AD3" w:rsidRPr="00DE4509">
        <w:rPr>
          <w:smallCaps/>
          <w:color w:val="7F7F7F" w:themeColor="text1" w:themeTint="80"/>
          <w:sz w:val="20"/>
          <w:lang w:val="ro-RO"/>
        </w:rPr>
        <w:t>Athenee Palace Hilton</w:t>
      </w:r>
      <w:r w:rsidR="00A93AD3" w:rsidRPr="00DE4509">
        <w:rPr>
          <w:color w:val="7F7F7F" w:themeColor="text1" w:themeTint="80"/>
          <w:sz w:val="20"/>
          <w:lang w:val="ro-RO"/>
        </w:rPr>
        <w:t xml:space="preserve"> în dreapta ; acest </w:t>
      </w:r>
      <w:r w:rsidR="00A93AD3" w:rsidRPr="00DE4509">
        <w:rPr>
          <w:i/>
          <w:color w:val="7F7F7F" w:themeColor="text1" w:themeTint="80"/>
          <w:sz w:val="20"/>
          <w:lang w:val="ro-RO"/>
        </w:rPr>
        <w:t>microcell</w:t>
      </w:r>
      <w:r w:rsidR="00A93AD3" w:rsidRPr="00DE4509">
        <w:rPr>
          <w:color w:val="7F7F7F" w:themeColor="text1" w:themeTint="80"/>
          <w:sz w:val="20"/>
          <w:lang w:val="ro-RO"/>
        </w:rPr>
        <w:t xml:space="preserve"> este instalat în spatele </w:t>
      </w:r>
      <w:r w:rsidR="00A93AD3" w:rsidRPr="00DE4509">
        <w:rPr>
          <w:smallCaps/>
          <w:color w:val="7F7F7F" w:themeColor="text1" w:themeTint="80"/>
          <w:sz w:val="20"/>
          <w:lang w:val="ro-RO"/>
        </w:rPr>
        <w:t>Hilton</w:t>
      </w:r>
      <w:r w:rsidR="00A93AD3" w:rsidRPr="00DE4509">
        <w:rPr>
          <w:color w:val="7F7F7F" w:themeColor="text1" w:themeTint="80"/>
          <w:sz w:val="20"/>
          <w:lang w:val="ro-RO"/>
        </w:rPr>
        <w:t>-ului (acoperind direct catre el), mai precis pe strada Georges Clemenceau (se pare însa ca pe vremuri</w:t>
      </w:r>
      <w:r w:rsidR="00DE4509">
        <w:rPr>
          <w:color w:val="7F7F7F" w:themeColor="text1" w:themeTint="80"/>
          <w:sz w:val="20"/>
          <w:lang w:val="ro-RO"/>
        </w:rPr>
        <w:t xml:space="preserve"> aceasta strada </w:t>
      </w:r>
      <w:r w:rsidR="00A93AD3" w:rsidRPr="00DE4509">
        <w:rPr>
          <w:color w:val="7F7F7F" w:themeColor="text1" w:themeTint="80"/>
          <w:sz w:val="20"/>
          <w:lang w:val="ro-RO"/>
        </w:rPr>
        <w:t>era denumita Gabriel Pery !) în prima curte interioara de pe stânga, la intrarea unui parking</w:t>
      </w:r>
      <w:r w:rsidR="00DE4509">
        <w:rPr>
          <w:color w:val="7F7F7F" w:themeColor="text1" w:themeTint="80"/>
          <w:sz w:val="20"/>
          <w:lang w:val="ro-RO"/>
        </w:rPr>
        <w:t xml:space="preserve"> (cel al hotelului probabil)</w:t>
      </w:r>
      <w:r w:rsidR="00A93AD3" w:rsidRPr="00DE4509">
        <w:rPr>
          <w:color w:val="7F7F7F" w:themeColor="text1" w:themeTint="80"/>
          <w:sz w:val="20"/>
          <w:lang w:val="ro-RO"/>
        </w:rPr>
        <w:t>...</w:t>
      </w:r>
    </w:p>
    <w:p w:rsidR="00646FD5" w:rsidRDefault="00646FD5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646FD5" w:rsidRDefault="00646FD5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646FD5" w:rsidRPr="00646FD5" w:rsidRDefault="00646FD5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646FD5" w:rsidRPr="00646FD5" w:rsidRDefault="00646FD5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 w:rsidRPr="00646FD5">
        <w:rPr>
          <w:color w:val="595959" w:themeColor="text1" w:themeTint="A6"/>
          <w:sz w:val="20"/>
          <w:lang w:val="ro-RO"/>
        </w:rPr>
        <w:t>In mod normal, aici Orange ar trebui sa aiba</w:t>
      </w:r>
      <w:r>
        <w:rPr>
          <w:color w:val="595959" w:themeColor="text1" w:themeTint="A6"/>
          <w:sz w:val="20"/>
          <w:lang w:val="ro-RO"/>
        </w:rPr>
        <w:t xml:space="preserve"> si</w:t>
      </w:r>
      <w:r w:rsidRPr="00646FD5">
        <w:rPr>
          <w:color w:val="595959" w:themeColor="text1" w:themeTint="A6"/>
          <w:sz w:val="20"/>
          <w:lang w:val="ro-RO"/>
        </w:rPr>
        <w:t xml:space="preserve"> </w:t>
      </w:r>
      <w:r w:rsidRPr="00646FD5">
        <w:rPr>
          <w:color w:val="FF6600"/>
          <w:sz w:val="20"/>
          <w:lang w:val="ro-RO"/>
        </w:rPr>
        <w:t xml:space="preserve">indoor BI_935 </w:t>
      </w:r>
      <w:r w:rsidRPr="00646FD5">
        <w:rPr>
          <w:smallCaps/>
          <w:color w:val="FF6600"/>
          <w:sz w:val="20"/>
          <w:lang w:val="ro-RO"/>
        </w:rPr>
        <w:t>Hotel Hilton</w:t>
      </w:r>
      <w:r w:rsidRPr="00646FD5">
        <w:rPr>
          <w:color w:val="FF6600"/>
          <w:sz w:val="20"/>
          <w:lang w:val="ro-RO"/>
        </w:rPr>
        <w:t xml:space="preserve"> </w:t>
      </w:r>
      <w:r w:rsidR="002328CD">
        <w:rPr>
          <w:color w:val="595959" w:themeColor="text1" w:themeTint="A6"/>
          <w:sz w:val="20"/>
          <w:lang w:val="ro-RO"/>
        </w:rPr>
        <w:t>(un MBO1 cu 8 TRX, lansat pe 12 noiembrie 2003</w:t>
      </w:r>
      <w:r w:rsidRPr="00646FD5">
        <w:rPr>
          <w:color w:val="595959" w:themeColor="text1" w:themeTint="A6"/>
          <w:sz w:val="20"/>
          <w:lang w:val="ro-RO"/>
        </w:rPr>
        <w:t>) însa nu am reusit sa dau de el !</w:t>
      </w:r>
    </w:p>
    <w:p w:rsidR="00A93AD3" w:rsidRPr="00646FD5" w:rsidRDefault="00A93AD3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B26B9A" w:rsidRPr="00DE4509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11DFA" w:rsidRDefault="00D11DF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11DFA" w:rsidRDefault="00D11DF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11DFA" w:rsidRDefault="00D11DF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39640F" w:rsidRPr="00B26B9A" w:rsidRDefault="009C6E7F" w:rsidP="00A93AD3">
      <w:pPr>
        <w:pStyle w:val="Paragraphedeliste"/>
        <w:numPr>
          <w:ilvl w:val="0"/>
          <w:numId w:val="14"/>
        </w:numPr>
        <w:tabs>
          <w:tab w:val="left" w:pos="3969"/>
        </w:tabs>
        <w:spacing w:line="276" w:lineRule="auto"/>
        <w:ind w:left="1134" w:hanging="283"/>
        <w:rPr>
          <w:rFonts w:cstheme="minorHAnsi"/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</w:t>
      </w:r>
      <w:r w:rsidR="00B26B9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Alcatel M5M</w:t>
      </w:r>
      <w:r w:rsid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0823E6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919D3"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2919D3"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A93A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</w:t>
      </w:r>
      <w:r w:rsidR="002919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 TRX</w:t>
      </w: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240592" w:rsidRPr="002328CD" w:rsidRDefault="00240592" w:rsidP="00240592">
      <w:pPr>
        <w:ind w:left="0"/>
        <w:rPr>
          <w:rFonts w:cstheme="minorHAnsi"/>
          <w:sz w:val="8"/>
          <w:szCs w:val="24"/>
          <w:lang w:val="ro-RO" w:eastAsia="fr-FR"/>
        </w:rPr>
      </w:pPr>
      <w:bookmarkStart w:id="0" w:name="_GoBack"/>
      <w:bookmarkEnd w:id="0"/>
    </w:p>
    <w:p w:rsidR="00646FD5" w:rsidRPr="00B26B9A" w:rsidRDefault="00646FD5" w:rsidP="00240592">
      <w:pPr>
        <w:ind w:left="0"/>
        <w:rPr>
          <w:rFonts w:cstheme="minorHAnsi"/>
          <w:szCs w:val="24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-3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D11DFA" w:rsidRPr="0039640F" w:rsidTr="00D11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D11DFA" w:rsidRPr="00EA5E11" w:rsidRDefault="00D11DFA" w:rsidP="00D11DFA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D11DFA" w:rsidRPr="0035453F" w:rsidTr="00D1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D11DFA" w:rsidRPr="00EA5E11" w:rsidRDefault="00D11DFA" w:rsidP="00D11DFA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D11DFA" w:rsidRPr="00B26B9A" w:rsidRDefault="00D11DFA" w:rsidP="00D11DFA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B26B9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65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</w:t>
            </w:r>
            <w:r w:rsidRPr="00B26B9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</w:t>
            </w:r>
            <w:r w:rsidRPr="00B26B9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77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</w:t>
            </w:r>
            <w:r w:rsidRPr="00B26B9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84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</w:t>
            </w:r>
            <w:r w:rsidRPr="00B26B9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</w:t>
            </w:r>
            <w:r w:rsidRPr="00B26B9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88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</w:t>
            </w:r>
            <w:r w:rsidRPr="00B26B9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</w:t>
            </w:r>
            <w:r w:rsidRPr="00B26B9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89</w:t>
            </w:r>
          </w:p>
        </w:tc>
      </w:tr>
    </w:tbl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C6E7F" w:rsidRPr="00D11DFA" w:rsidRDefault="009C6E7F" w:rsidP="007937F0">
      <w:pPr>
        <w:ind w:left="0"/>
        <w:rPr>
          <w:sz w:val="40"/>
        </w:rPr>
      </w:pPr>
    </w:p>
    <w:p w:rsidR="009C6E7F" w:rsidRDefault="009C6E7F" w:rsidP="00770ED6">
      <w:pPr>
        <w:ind w:left="0"/>
        <w:rPr>
          <w:sz w:val="40"/>
          <w:lang w:val="en-US"/>
        </w:rPr>
      </w:pPr>
    </w:p>
    <w:p w:rsidR="00B26B9A" w:rsidRDefault="00B26B9A" w:rsidP="00770ED6">
      <w:pPr>
        <w:ind w:left="0"/>
        <w:rPr>
          <w:sz w:val="40"/>
          <w:lang w:val="en-US"/>
        </w:rPr>
      </w:pPr>
    </w:p>
    <w:p w:rsidR="00B26B9A" w:rsidRPr="0077694F" w:rsidRDefault="00B26B9A" w:rsidP="00770ED6">
      <w:pPr>
        <w:ind w:left="0"/>
        <w:rPr>
          <w:sz w:val="40"/>
          <w:lang w:val="en-US"/>
        </w:rPr>
      </w:pPr>
    </w:p>
    <w:p w:rsidR="009C6E7F" w:rsidRPr="004C1C04" w:rsidRDefault="009C6E7F" w:rsidP="009C6E7F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9C6E7F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A93AD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A93AD3">
              <w:rPr>
                <w:b w:val="0"/>
                <w:color w:val="CC0066"/>
                <w:sz w:val="2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45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4279B8" w:rsidRDefault="009C6E7F" w:rsidP="009C6E7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E37FB6" w:rsidRDefault="009C6E7F" w:rsidP="009C6E7F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B26B9A" w:rsidP="00D11DFA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D11DFA">
              <w:rPr>
                <w:b w:val="0"/>
                <w:color w:val="A6A6A6" w:themeColor="background1" w:themeShade="A6"/>
                <w:sz w:val="18"/>
              </w:rPr>
              <w:t>1</w:t>
            </w: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9C6E7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571905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9C6E7F" w:rsidRPr="00571905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9C6E7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9C6E7F" w:rsidRPr="008552FE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9C6E7F" w:rsidRPr="00B36ABA" w:rsidRDefault="009C6E7F" w:rsidP="009C6E7F">
      <w:pPr>
        <w:rPr>
          <w:sz w:val="32"/>
          <w:lang w:val="en-US"/>
        </w:rPr>
      </w:pPr>
    </w:p>
    <w:p w:rsidR="009C6E7F" w:rsidRPr="0014422B" w:rsidRDefault="009C6E7F" w:rsidP="009C6E7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4C1C04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1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9C6E7F" w:rsidRPr="00C140DC" w:rsidRDefault="009C6E7F" w:rsidP="009C6E7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9C6E7F" w:rsidRPr="00B36ABA" w:rsidRDefault="009C6E7F" w:rsidP="009C6E7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26B9A" w:rsidTr="00B04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2009FD" w:rsidRDefault="00B26B9A" w:rsidP="00B0439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4C1C04" w:rsidRDefault="00B26B9A" w:rsidP="00B043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2</w:t>
            </w:r>
          </w:p>
        </w:tc>
      </w:tr>
    </w:tbl>
    <w:p w:rsidR="009C6E7F" w:rsidRDefault="009C6E7F" w:rsidP="009C6E7F"/>
    <w:tbl>
      <w:tblPr>
        <w:tblStyle w:val="Trameclaire-Accent1"/>
        <w:tblpPr w:leftFromText="141" w:rightFromText="141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26B9A" w:rsidTr="00B26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7F17B7" w:rsidRDefault="00B26B9A" w:rsidP="00B26B9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1A18DC" w:rsidRDefault="00B26B9A" w:rsidP="00B26B9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9C6E7F" w:rsidRDefault="009C6E7F" w:rsidP="009C6E7F">
      <w:pPr>
        <w:rPr>
          <w:sz w:val="28"/>
        </w:rPr>
      </w:pPr>
    </w:p>
    <w:sectPr w:rsidR="009C6E7F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39" w:rsidRDefault="00E90739" w:rsidP="0091055F">
      <w:r>
        <w:separator/>
      </w:r>
    </w:p>
  </w:endnote>
  <w:endnote w:type="continuationSeparator" w:id="0">
    <w:p w:rsidR="00E90739" w:rsidRDefault="00E90739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39" w:rsidRDefault="00E90739" w:rsidP="0091055F">
      <w:r>
        <w:separator/>
      </w:r>
    </w:p>
  </w:footnote>
  <w:footnote w:type="continuationSeparator" w:id="0">
    <w:p w:rsidR="00E90739" w:rsidRDefault="00E90739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4A7E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46FD5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5EC4"/>
    <w:rsid w:val="00D075D2"/>
    <w:rsid w:val="00D11DFA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402</cp:revision>
  <cp:lastPrinted>2010-11-30T21:37:00Z</cp:lastPrinted>
  <dcterms:created xsi:type="dcterms:W3CDTF">2010-09-14T16:17:00Z</dcterms:created>
  <dcterms:modified xsi:type="dcterms:W3CDTF">2011-04-29T11:03:00Z</dcterms:modified>
</cp:coreProperties>
</file>