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90D98C" wp14:editId="6DF6A4C0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F114CD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D6</w:t>
                            </w:r>
                            <w:r w:rsidRPr="000C1C86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_3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A278D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F114CD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D6</w:t>
                      </w:r>
                      <w:r w:rsidRPr="000C1C86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_3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A278D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2A1B523D" wp14:editId="752EA4A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407D3C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D3C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407D3C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F114CD"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Brezoianu</w:t>
                            </w:r>
                            <w:r w:rsidR="00F114C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F114CD"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407D3C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7D3C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407D3C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F114CD"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Brezoianu</w:t>
                      </w:r>
                      <w:r w:rsidR="00F114C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F114CD"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26-32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F114CD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9C6E7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5D4097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67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5D4097" w:rsidP="00407D3C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928</w:t>
            </w:r>
            <w:r w:rsidR="007A0C07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407D3C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5D409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H63, H65, H67, H80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407D3C" w:rsidRPr="00407D3C" w:rsidRDefault="00770ED6" w:rsidP="005D4097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9C6E7F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F114CD" w:rsidP="00E6417E">
      <w:pPr>
        <w:ind w:left="0"/>
        <w:rPr>
          <w:sz w:val="4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7E0B78DD" wp14:editId="1928AC9A">
            <wp:simplePos x="0" y="0"/>
            <wp:positionH relativeFrom="column">
              <wp:posOffset>-207645</wp:posOffset>
            </wp:positionH>
            <wp:positionV relativeFrom="paragraph">
              <wp:posOffset>13335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0C7FE3" w:rsidRDefault="00163DFA" w:rsidP="004C1C04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F114CD" w:rsidRPr="000C7FE3" w:rsidRDefault="00F114CD" w:rsidP="00F114CD">
      <w:pPr>
        <w:spacing w:line="276" w:lineRule="auto"/>
        <w:ind w:left="567" w:right="-2"/>
        <w:rPr>
          <w:rFonts w:cstheme="minorHAnsi"/>
          <w:color w:val="595959" w:themeColor="text1" w:themeTint="A6"/>
          <w:sz w:val="20"/>
          <w:lang w:val="ro-RO"/>
        </w:rPr>
      </w:pPr>
      <w:r w:rsidRPr="002B554F">
        <w:rPr>
          <w:i/>
          <w:color w:val="595959" w:themeColor="text1" w:themeTint="A6"/>
          <w:sz w:val="20"/>
          <w:lang w:val="ro-RO"/>
        </w:rPr>
        <w:t>M</w:t>
      </w:r>
      <w:r w:rsidRPr="00253A48">
        <w:rPr>
          <w:i/>
          <w:color w:val="595959" w:themeColor="text1" w:themeTint="A6"/>
          <w:sz w:val="20"/>
          <w:lang w:val="ro-RO"/>
        </w:rPr>
        <w:t>icrocell</w:t>
      </w:r>
      <w:r>
        <w:rPr>
          <w:color w:val="595959" w:themeColor="text1" w:themeTint="A6"/>
          <w:sz w:val="20"/>
          <w:lang w:val="ro-RO"/>
        </w:rPr>
        <w:t xml:space="preserve"> dat în functie mult mai târziu, </w:t>
      </w:r>
      <w:r w:rsidRPr="003D3F8F">
        <w:rPr>
          <w:color w:val="595959" w:themeColor="text1" w:themeTint="A6"/>
          <w:sz w:val="20"/>
          <w:lang w:val="ro-RO"/>
        </w:rPr>
        <w:t xml:space="preserve">pe </w:t>
      </w:r>
      <w:r>
        <w:rPr>
          <w:smallCaps/>
          <w:color w:val="7030A0"/>
          <w:sz w:val="20"/>
          <w:lang w:val="ro-RO"/>
        </w:rPr>
        <w:t>13 martie 2002</w:t>
      </w:r>
      <w:r>
        <w:rPr>
          <w:color w:val="595959" w:themeColor="text1" w:themeTint="A6"/>
          <w:sz w:val="20"/>
          <w:lang w:val="ro-RO"/>
        </w:rPr>
        <w:t xml:space="preserve"> </w:t>
      </w:r>
      <w:r w:rsidRPr="002B554F">
        <w:rPr>
          <w:color w:val="595959" w:themeColor="text1" w:themeTint="A6"/>
          <w:sz w:val="20"/>
          <w:lang w:val="ro-RO"/>
        </w:rPr>
        <w:t>–</w:t>
      </w:r>
      <w:r>
        <w:rPr>
          <w:color w:val="595959" w:themeColor="text1" w:themeTint="A6"/>
          <w:sz w:val="20"/>
          <w:lang w:val="ro-RO"/>
        </w:rPr>
        <w:t xml:space="preserve"> adica în ultimele zile de viata ale </w:t>
      </w:r>
      <w:r w:rsidRPr="002B554F">
        <w:rPr>
          <w:i/>
          <w:color w:val="595959" w:themeColor="text1" w:themeTint="A6"/>
          <w:sz w:val="20"/>
          <w:lang w:val="ro-RO"/>
        </w:rPr>
        <w:t>brand</w:t>
      </w:r>
      <w:r>
        <w:rPr>
          <w:color w:val="595959" w:themeColor="text1" w:themeTint="A6"/>
          <w:sz w:val="20"/>
          <w:lang w:val="ro-RO"/>
        </w:rPr>
        <w:t xml:space="preserve">-ului </w:t>
      </w:r>
      <w:r w:rsidRPr="008F6067">
        <w:rPr>
          <w:smallCaps/>
          <w:color w:val="595959" w:themeColor="text1" w:themeTint="A6"/>
          <w:sz w:val="20"/>
          <w:lang w:val="ro-RO"/>
        </w:rPr>
        <w:t>Dialog</w:t>
      </w:r>
      <w:r>
        <w:rPr>
          <w:color w:val="595959" w:themeColor="text1" w:themeTint="A6"/>
          <w:sz w:val="20"/>
          <w:lang w:val="ro-RO"/>
        </w:rPr>
        <w:t xml:space="preserve"> (schimbarea catre Orange fiind efectuata pe 5 aprilie). F</w:t>
      </w:r>
      <w:r w:rsidRPr="003D3F8F">
        <w:rPr>
          <w:color w:val="595959" w:themeColor="text1" w:themeTint="A6"/>
          <w:sz w:val="20"/>
          <w:lang w:val="ro-RO"/>
        </w:rPr>
        <w:t xml:space="preserve">ace </w:t>
      </w:r>
      <w:r>
        <w:rPr>
          <w:color w:val="595959" w:themeColor="text1" w:themeTint="A6"/>
          <w:sz w:val="20"/>
          <w:lang w:val="ro-RO"/>
        </w:rPr>
        <w:t xml:space="preserve">asadar </w:t>
      </w:r>
      <w:r w:rsidRPr="003D3F8F">
        <w:rPr>
          <w:color w:val="595959" w:themeColor="text1" w:themeTint="A6"/>
          <w:sz w:val="20"/>
          <w:lang w:val="ro-RO"/>
        </w:rPr>
        <w:t xml:space="preserve">parte din </w:t>
      </w:r>
      <w:r>
        <w:rPr>
          <w:color w:val="595959" w:themeColor="text1" w:themeTint="A6"/>
          <w:sz w:val="20"/>
          <w:lang w:val="ro-RO"/>
        </w:rPr>
        <w:t>ultima faza care sa mai poarte numele de „densificare” /</w:t>
      </w:r>
      <w:r w:rsidRPr="003D3F8F">
        <w:rPr>
          <w:color w:val="595959" w:themeColor="text1" w:themeTint="A6"/>
          <w:sz w:val="20"/>
          <w:lang w:val="ro-RO"/>
        </w:rPr>
        <w:t xml:space="preserve"> </w:t>
      </w:r>
      <w:r w:rsidRPr="007B5EFA">
        <w:rPr>
          <w:color w:val="948A54" w:themeColor="background2" w:themeShade="80"/>
          <w:sz w:val="20"/>
          <w:lang w:val="ro-RO"/>
        </w:rPr>
        <w:t>D</w:t>
      </w:r>
      <w:r>
        <w:rPr>
          <w:color w:val="948A54" w:themeColor="background2" w:themeShade="80"/>
          <w:sz w:val="20"/>
          <w:lang w:val="ro-RO"/>
        </w:rPr>
        <w:t>6</w:t>
      </w:r>
      <w:r w:rsidRPr="007B5EFA">
        <w:rPr>
          <w:color w:val="948A54" w:themeColor="background2" w:themeShade="80"/>
          <w:sz w:val="20"/>
          <w:lang w:val="ro-RO"/>
        </w:rPr>
        <w:t>M</w:t>
      </w:r>
      <w:r w:rsidRPr="003D3F8F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 xml:space="preserve">în Capitala, faza pe durata careia nu au fost instalate în total decât 2 microcelule. </w:t>
      </w:r>
      <w:r w:rsidR="000C7FE3">
        <w:rPr>
          <w:color w:val="595959" w:themeColor="text1" w:themeTint="A6"/>
          <w:sz w:val="20"/>
          <w:lang w:val="ro-RO"/>
        </w:rPr>
        <w:t>Site-ul este</w:t>
      </w:r>
      <w:r>
        <w:rPr>
          <w:color w:val="595959" w:themeColor="text1" w:themeTint="A6"/>
          <w:sz w:val="20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lang w:val="ro-RO"/>
        </w:rPr>
        <w:t xml:space="preserve">amplasat la </w:t>
      </w:r>
      <w:r w:rsidRPr="000C7FE3">
        <w:rPr>
          <w:rFonts w:cstheme="minorHAnsi"/>
          <w:color w:val="595959" w:themeColor="text1" w:themeTint="A6"/>
          <w:sz w:val="20"/>
          <w:lang w:val="ro-RO"/>
        </w:rPr>
        <w:t xml:space="preserve">coltul strazii Aristide Demetriarde, </w:t>
      </w:r>
      <w:r w:rsidR="005D4097" w:rsidRPr="000C7FE3">
        <w:rPr>
          <w:rFonts w:cstheme="minorHAnsi"/>
          <w:color w:val="595959" w:themeColor="text1" w:themeTint="A6"/>
          <w:sz w:val="20"/>
          <w:lang w:val="ro-RO"/>
        </w:rPr>
        <w:t xml:space="preserve">vis-a-vis de sediul </w:t>
      </w:r>
      <w:r w:rsidR="005D4097" w:rsidRPr="000C7FE3">
        <w:rPr>
          <w:rFonts w:cstheme="minorHAnsi"/>
          <w:smallCaps/>
          <w:color w:val="595959" w:themeColor="text1" w:themeTint="A6"/>
          <w:sz w:val="20"/>
          <w:lang w:val="ro-RO"/>
        </w:rPr>
        <w:t>Apanova</w:t>
      </w:r>
      <w:bookmarkStart w:id="0" w:name="_GoBack"/>
      <w:bookmarkEnd w:id="0"/>
    </w:p>
    <w:p w:rsidR="00F114CD" w:rsidRPr="00A74771" w:rsidRDefault="00F114CD" w:rsidP="00F114CD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F114CD" w:rsidRPr="000C3BF5" w:rsidRDefault="00F114CD" w:rsidP="00F114C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35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666DAB">
        <w:rPr>
          <w:rFonts w:asciiTheme="minorHAnsi" w:hAnsiTheme="minorHAnsi" w:cstheme="minorHAnsi"/>
          <w:bCs/>
          <w:color w:val="4F81BD" w:themeColor="accent1"/>
          <w:sz w:val="18"/>
          <w:lang w:val="ro-RO"/>
        </w:rPr>
        <w:t xml:space="preserve">| </w:t>
      </w:r>
      <w:r w:rsidRPr="00666DAB">
        <w:rPr>
          <w:rFonts w:asciiTheme="minorHAnsi" w:hAnsiTheme="minorHAnsi" w:cstheme="minorHAnsi"/>
          <w:bCs/>
          <w:smallCaps/>
          <w:color w:val="4F81BD" w:themeColor="accent1"/>
          <w:sz w:val="18"/>
          <w:lang w:val="ro-RO"/>
        </w:rPr>
        <w:t>Ma</w:t>
      </w:r>
      <w:r>
        <w:rPr>
          <w:rFonts w:asciiTheme="minorHAnsi" w:hAnsiTheme="minorHAnsi" w:cstheme="minorHAnsi"/>
          <w:bCs/>
          <w:smallCaps/>
          <w:color w:val="4F81BD" w:themeColor="accent1"/>
          <w:sz w:val="18"/>
          <w:lang w:val="ro-RO"/>
        </w:rPr>
        <w:t>ster</w:t>
      </w:r>
    </w:p>
    <w:p w:rsidR="00F114CD" w:rsidRPr="00666DAB" w:rsidRDefault="00F114CD" w:rsidP="00F114C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35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666DAB">
        <w:rPr>
          <w:rFonts w:asciiTheme="minorHAnsi" w:hAnsiTheme="minorHAnsi" w:cstheme="minorHAnsi"/>
          <w:bCs/>
          <w:color w:val="4F81BD" w:themeColor="accent1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smallCaps/>
          <w:color w:val="4F81BD" w:themeColor="accent1"/>
          <w:sz w:val="18"/>
          <w:lang w:val="ro-RO"/>
        </w:rPr>
        <w:t>Slave</w:t>
      </w:r>
    </w:p>
    <w:p w:rsidR="00F114CD" w:rsidRPr="006333E1" w:rsidRDefault="00F114CD" w:rsidP="00F114CD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color w:val="7F7F7F" w:themeColor="text1" w:themeTint="80"/>
          <w:sz w:val="8"/>
          <w:lang w:val="ro-RO"/>
        </w:rPr>
      </w:pPr>
    </w:p>
    <w:p w:rsidR="00F114CD" w:rsidRPr="006333E1" w:rsidRDefault="00F114CD" w:rsidP="00F114C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35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K75 15 64 7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A95159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Omni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8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90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-960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360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° / 5dBi</w:t>
      </w:r>
    </w:p>
    <w:p w:rsidR="00F114CD" w:rsidRPr="000C7FE3" w:rsidRDefault="00F114CD" w:rsidP="00F114C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357"/>
        <w:rPr>
          <w:rFonts w:cstheme="minorHAnsi"/>
          <w:bCs/>
          <w:i/>
          <w:color w:val="7F7F7F" w:themeColor="text1" w:themeTint="80"/>
          <w:sz w:val="12"/>
          <w:lang w:val="ro-RO"/>
        </w:rPr>
      </w:pPr>
      <w:r w:rsidRPr="006333E1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Another antenna...</w:t>
      </w:r>
    </w:p>
    <w:p w:rsidR="000C7FE3" w:rsidRDefault="000C7FE3" w:rsidP="000C7FE3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i/>
          <w:color w:val="7F7F7F" w:themeColor="text1" w:themeTint="80"/>
          <w:sz w:val="10"/>
          <w:lang w:val="ro-RO"/>
        </w:rPr>
      </w:pPr>
    </w:p>
    <w:p w:rsidR="000C7FE3" w:rsidRPr="000C7FE3" w:rsidRDefault="000C7FE3" w:rsidP="000C7FE3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i/>
          <w:color w:val="7F7F7F" w:themeColor="text1" w:themeTint="80"/>
          <w:sz w:val="10"/>
          <w:lang w:val="ro-RO"/>
        </w:rPr>
      </w:pPr>
    </w:p>
    <w:p w:rsidR="005D4097" w:rsidRPr="000C7FE3" w:rsidRDefault="005D4097" w:rsidP="005D4097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color w:val="7F7F7F" w:themeColor="text1" w:themeTint="80"/>
          <w:sz w:val="18"/>
          <w:lang w:val="ro-RO"/>
        </w:rPr>
      </w:pPr>
      <w:r w:rsidRPr="000C7FE3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Nu se emite si pe 1800MHz,</w:t>
      </w:r>
      <w:r w:rsidR="000C7FE3" w:rsidRPr="000C7FE3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am testat si în comunicatie</w:t>
      </w:r>
    </w:p>
    <w:p w:rsidR="00407D3C" w:rsidRPr="00B26B9A" w:rsidRDefault="00407D3C" w:rsidP="00407D3C">
      <w:pPr>
        <w:pStyle w:val="Paragraphedeliste"/>
        <w:tabs>
          <w:tab w:val="left" w:pos="3969"/>
        </w:tabs>
        <w:spacing w:line="276" w:lineRule="auto"/>
        <w:ind w:left="1134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0C7FE3" w:rsidRDefault="000C7FE3" w:rsidP="00D11DFA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64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67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78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85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="00407D3C" w:rsidRPr="000C7F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 </w:t>
            </w:r>
            <w:r w:rsidR="00407D3C" w:rsidRPr="000C7F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| </w:t>
            </w:r>
            <w:r w:rsidR="00407D3C" w:rsidRPr="000C7FE3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595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610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624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D11DFA" w:rsidRDefault="009C6E7F" w:rsidP="007937F0">
      <w:pPr>
        <w:ind w:left="0"/>
        <w:rPr>
          <w:sz w:val="40"/>
        </w:rPr>
      </w:pPr>
    </w:p>
    <w:p w:rsidR="009C6E7F" w:rsidRDefault="009C6E7F" w:rsidP="00770ED6">
      <w:pPr>
        <w:ind w:left="0"/>
        <w:rPr>
          <w:sz w:val="40"/>
          <w:lang w:val="en-US"/>
        </w:rPr>
      </w:pPr>
    </w:p>
    <w:p w:rsidR="00407D3C" w:rsidRDefault="00407D3C" w:rsidP="00770ED6">
      <w:pPr>
        <w:ind w:left="0"/>
        <w:rPr>
          <w:sz w:val="40"/>
          <w:lang w:val="en-US"/>
        </w:rPr>
      </w:pPr>
    </w:p>
    <w:p w:rsidR="00B26B9A" w:rsidRDefault="00B26B9A" w:rsidP="00770ED6">
      <w:pPr>
        <w:ind w:left="0"/>
        <w:rPr>
          <w:sz w:val="40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A93A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407D3C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5D4097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0C7FE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0C7FE3">
              <w:rPr>
                <w:b w:val="0"/>
                <w:color w:val="A6A6A6" w:themeColor="background1" w:themeShade="A6"/>
                <w:sz w:val="18"/>
              </w:rPr>
              <w:t>41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B26B9A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89" w:rsidRDefault="00BF2489" w:rsidP="0091055F">
      <w:r>
        <w:separator/>
      </w:r>
    </w:p>
  </w:endnote>
  <w:endnote w:type="continuationSeparator" w:id="0">
    <w:p w:rsidR="00BF2489" w:rsidRDefault="00BF2489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89" w:rsidRDefault="00BF2489" w:rsidP="0091055F">
      <w:r>
        <w:separator/>
      </w:r>
    </w:p>
  </w:footnote>
  <w:footnote w:type="continuationSeparator" w:id="0">
    <w:p w:rsidR="00BF2489" w:rsidRDefault="00BF2489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3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4097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A09F1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376CD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8D2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2489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14CD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F1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F1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9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410</cp:revision>
  <cp:lastPrinted>2010-11-30T21:37:00Z</cp:lastPrinted>
  <dcterms:created xsi:type="dcterms:W3CDTF">2010-09-14T16:17:00Z</dcterms:created>
  <dcterms:modified xsi:type="dcterms:W3CDTF">2011-04-29T17:24:00Z</dcterms:modified>
</cp:coreProperties>
</file>