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F4001D" w:rsidRDefault="007838A4" w:rsidP="0058598B">
      <w:pPr>
        <w:ind w:left="-284"/>
        <w:rPr>
          <w:shadow/>
          <w:color w:val="7030A0"/>
          <w:lang w:val="en-US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0pt;margin-top:-48.35pt;width:555.15pt;height:37.5pt;z-index:-251658240" fillcolor="#f06" stroked="f" strokecolor="#f06">
            <v:fill r:id="rId7" o:title="noir)" opacity="23593f" o:opacity2="23593f" type="pattern"/>
            <v:textbox>
              <w:txbxContent>
                <w:p w:rsidR="00453B9D" w:rsidRPr="00A309C6" w:rsidRDefault="00F4001D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Vasile Pârvan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3438</w:t>
                  </w:r>
                </w:p>
              </w:txbxContent>
            </v:textbox>
          </v:rect>
        </w:pict>
      </w:r>
      <w:r w:rsidR="002A113E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-1376045</wp:posOffset>
            </wp:positionH>
            <wp:positionV relativeFrom="paragraph">
              <wp:posOffset>-118745</wp:posOffset>
            </wp:positionV>
            <wp:extent cx="1581150" cy="523875"/>
            <wp:effectExtent l="0" t="533400" r="0" b="504825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 w:rsidRPr="00F4001D">
        <w:rPr>
          <w:shadow/>
          <w:noProof/>
          <w:color w:val="7030A0"/>
          <w:lang w:val="en-US" w:eastAsia="fr-FR"/>
        </w:rPr>
        <w:t xml:space="preserve">    </w:t>
      </w:r>
      <w:r w:rsidR="00F4001D" w:rsidRPr="00F4001D">
        <w:rPr>
          <w:shadow/>
          <w:noProof/>
          <w:color w:val="7030A0"/>
          <w:lang w:val="en-US" w:eastAsia="fr-FR"/>
        </w:rPr>
        <w:t xml:space="preserve">Calea Plevnei nr. 59A, </w:t>
      </w:r>
      <w:r w:rsidR="00F4001D">
        <w:rPr>
          <w:shadow/>
          <w:noProof/>
          <w:color w:val="7030A0"/>
          <w:lang w:val="en-US" w:eastAsia="fr-FR"/>
        </w:rPr>
        <w:t>S</w:t>
      </w:r>
      <w:r w:rsidR="00F4001D" w:rsidRPr="00F4001D">
        <w:rPr>
          <w:shadow/>
          <w:noProof/>
          <w:color w:val="7030A0"/>
          <w:lang w:val="en-US" w:eastAsia="fr-FR"/>
        </w:rPr>
        <w:t>ector 1</w:t>
      </w:r>
    </w:p>
    <w:tbl>
      <w:tblPr>
        <w:tblpPr w:leftFromText="141" w:rightFromText="141" w:vertAnchor="page" w:horzAnchor="page" w:tblpX="1913" w:tblpY="205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2189"/>
        <w:gridCol w:w="1199"/>
        <w:gridCol w:w="1331"/>
        <w:gridCol w:w="1956"/>
        <w:gridCol w:w="1688"/>
      </w:tblGrid>
      <w:tr w:rsidR="002546DB" w:rsidRPr="0020523E" w:rsidTr="00ED2A08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546DB" w:rsidRPr="00437FAA" w:rsidRDefault="002546DB" w:rsidP="00707F4F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18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546DB" w:rsidRPr="00437FAA" w:rsidRDefault="002546DB" w:rsidP="00707F4F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1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546DB" w:rsidRPr="00437FAA" w:rsidRDefault="002546DB" w:rsidP="00707F4F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33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546DB" w:rsidRPr="00437FAA" w:rsidRDefault="002546DB" w:rsidP="00707F4F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95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546DB" w:rsidRPr="00437FAA" w:rsidRDefault="002546DB" w:rsidP="00707F4F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68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546DB" w:rsidRPr="00437FAA" w:rsidRDefault="002546DB" w:rsidP="00707F4F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2546DB" w:rsidRPr="00F4001D" w:rsidTr="00ED2A08">
        <w:trPr>
          <w:trHeight w:val="541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546DB" w:rsidRPr="0020523E" w:rsidRDefault="00F4001D" w:rsidP="00707F4F">
            <w:pPr>
              <w:ind w:left="-97" w:right="-70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59</w:t>
            </w:r>
          </w:p>
        </w:tc>
        <w:tc>
          <w:tcPr>
            <w:tcW w:w="218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46DB" w:rsidRPr="00D44814" w:rsidRDefault="00F4001D" w:rsidP="00707F4F">
            <w:pPr>
              <w:ind w:left="-97" w:right="-68"/>
              <w:jc w:val="center"/>
              <w:rPr>
                <w:rFonts w:ascii="Comic Sans MS" w:hAnsi="Comic Sans MS"/>
                <w:i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Bd. Kogalniceanu</w:t>
            </w:r>
          </w:p>
        </w:tc>
        <w:tc>
          <w:tcPr>
            <w:tcW w:w="119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2546DB" w:rsidRPr="0020523E" w:rsidRDefault="002546DB" w:rsidP="00707F4F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33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46DB" w:rsidRPr="0020523E" w:rsidRDefault="002546DB" w:rsidP="00707F4F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</w:t>
            </w:r>
            <w:r w:rsidR="00F4001D">
              <w:rPr>
                <w:rFonts w:ascii="Comic Sans MS" w:hAnsi="Comic Sans MS"/>
                <w:color w:val="FF0066"/>
                <w:lang w:val="en-US"/>
              </w:rPr>
              <w:t>438</w:t>
            </w:r>
            <w:r w:rsidR="00F4001D"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195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46DB" w:rsidRPr="0020523E" w:rsidRDefault="00F4001D" w:rsidP="00707F4F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</w:t>
            </w:r>
          </w:p>
          <w:p w:rsidR="002546DB" w:rsidRPr="00F4001D" w:rsidRDefault="00F4001D" w:rsidP="00707F4F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H1, H25, H59</w:t>
            </w:r>
          </w:p>
        </w:tc>
        <w:tc>
          <w:tcPr>
            <w:tcW w:w="1688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2546DB" w:rsidRDefault="002546DB" w:rsidP="00707F4F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RAM 111 dBm</w:t>
            </w:r>
          </w:p>
          <w:p w:rsidR="002546DB" w:rsidRDefault="002546DB" w:rsidP="00707F4F">
            <w:pPr>
              <w:ind w:left="-97"/>
              <w:jc w:val="center"/>
              <w:rPr>
                <w:rFonts w:ascii="Comic Sans MS" w:hAnsi="Comic Sans MS"/>
                <w:sz w:val="6"/>
                <w:lang w:val="en-US"/>
              </w:rPr>
            </w:pPr>
          </w:p>
          <w:p w:rsidR="002546DB" w:rsidRDefault="002546DB" w:rsidP="00707F4F">
            <w:pPr>
              <w:ind w:left="-97"/>
              <w:jc w:val="center"/>
              <w:rPr>
                <w:rFonts w:ascii="Comic Sans MS" w:hAnsi="Comic Sans MS"/>
                <w:sz w:val="6"/>
                <w:lang w:val="en-US"/>
              </w:rPr>
            </w:pPr>
          </w:p>
          <w:p w:rsidR="002546DB" w:rsidRPr="0058598B" w:rsidRDefault="002546DB" w:rsidP="00707F4F">
            <w:pPr>
              <w:ind w:left="-97"/>
              <w:jc w:val="center"/>
              <w:rPr>
                <w:rFonts w:ascii="Comic Sans MS" w:hAnsi="Comic Sans MS"/>
                <w:sz w:val="6"/>
                <w:lang w:val="en-US"/>
              </w:rPr>
            </w:pPr>
          </w:p>
          <w:p w:rsidR="002546DB" w:rsidRPr="003F23D4" w:rsidRDefault="00F4001D" w:rsidP="00707F4F">
            <w:pPr>
              <w:ind w:left="-97"/>
              <w:jc w:val="center"/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EAHC</w:t>
            </w:r>
          </w:p>
        </w:tc>
      </w:tr>
      <w:tr w:rsidR="002546DB" w:rsidRPr="00F4001D" w:rsidTr="00ED2A08">
        <w:trPr>
          <w:trHeight w:val="555"/>
        </w:trPr>
        <w:tc>
          <w:tcPr>
            <w:tcW w:w="1346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546DB" w:rsidRPr="00F4001D" w:rsidRDefault="00F4001D" w:rsidP="00707F4F">
            <w:pPr>
              <w:ind w:left="-97" w:right="-70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 w:rsidRPr="00F4001D">
              <w:rPr>
                <w:rFonts w:ascii="Comic Sans MS" w:hAnsi="Comic Sans MS"/>
                <w:color w:val="009900"/>
                <w:sz w:val="32"/>
                <w:lang w:val="en-US"/>
              </w:rPr>
              <w:t>61</w:t>
            </w:r>
          </w:p>
        </w:tc>
        <w:tc>
          <w:tcPr>
            <w:tcW w:w="218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46DB" w:rsidRPr="00F4001D" w:rsidRDefault="00F4001D" w:rsidP="00707F4F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Stirbei Voda</w:t>
            </w:r>
          </w:p>
        </w:tc>
        <w:tc>
          <w:tcPr>
            <w:tcW w:w="119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46DB" w:rsidRPr="00F4001D" w:rsidRDefault="002546DB" w:rsidP="00707F4F">
            <w:pPr>
              <w:ind w:left="-97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46DB" w:rsidRPr="00F4001D" w:rsidRDefault="00F4001D" w:rsidP="00707F4F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34383</w:t>
            </w:r>
          </w:p>
        </w:tc>
        <w:tc>
          <w:tcPr>
            <w:tcW w:w="1956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546DB" w:rsidRPr="0020523E" w:rsidRDefault="002546DB" w:rsidP="00707F4F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  <w:p w:rsidR="002546DB" w:rsidRPr="00F4001D" w:rsidRDefault="00F4001D" w:rsidP="00707F4F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H10, H29, H51, H61</w:t>
            </w:r>
          </w:p>
        </w:tc>
        <w:tc>
          <w:tcPr>
            <w:tcW w:w="1688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2546DB" w:rsidRPr="00F4001D" w:rsidRDefault="002546DB" w:rsidP="00707F4F">
            <w:pPr>
              <w:ind w:left="-97"/>
              <w:jc w:val="center"/>
              <w:rPr>
                <w:rFonts w:ascii="Comic Sans MS" w:hAnsi="Comic Sans MS"/>
                <w:lang w:val="en-US"/>
              </w:rPr>
            </w:pPr>
          </w:p>
        </w:tc>
      </w:tr>
    </w:tbl>
    <w:p w:rsidR="0058598B" w:rsidRPr="0058598B" w:rsidRDefault="0058598B" w:rsidP="0058598B">
      <w:pPr>
        <w:ind w:left="-284"/>
        <w:rPr>
          <w:color w:val="7F7F7F" w:themeColor="text1" w:themeTint="80"/>
          <w:sz w:val="20"/>
          <w:lang w:val="ro-RO"/>
        </w:rPr>
      </w:pPr>
    </w:p>
    <w:p w:rsidR="00F54AF8" w:rsidRPr="00707F4F" w:rsidRDefault="00F54AF8">
      <w:pPr>
        <w:rPr>
          <w:sz w:val="20"/>
          <w:lang w:val="en-US"/>
        </w:rPr>
      </w:pPr>
    </w:p>
    <w:p w:rsidR="004F4CB6" w:rsidRDefault="00707F4F" w:rsidP="00707F4F">
      <w:pPr>
        <w:ind w:left="426" w:right="-995"/>
        <w:rPr>
          <w:color w:val="7F7F7F" w:themeColor="text1" w:themeTint="80"/>
          <w:sz w:val="20"/>
        </w:rPr>
      </w:pPr>
      <w:r w:rsidRPr="00707F4F">
        <w:rPr>
          <w:color w:val="7F7F7F" w:themeColor="text1" w:themeTint="80"/>
          <w:sz w:val="20"/>
        </w:rPr>
        <w:t xml:space="preserve">Acest site este mai nou, a fost instalat de Vodafone undeva prin primavara </w:t>
      </w:r>
      <w:r w:rsidRPr="007C6DF9">
        <w:rPr>
          <w:shadow/>
          <w:color w:val="7030A0"/>
          <w:sz w:val="20"/>
        </w:rPr>
        <w:t>2007</w:t>
      </w:r>
      <w:r w:rsidRPr="00707F4F">
        <w:rPr>
          <w:color w:val="7F7F7F" w:themeColor="text1" w:themeTint="80"/>
          <w:sz w:val="20"/>
        </w:rPr>
        <w:t xml:space="preserve">. Cert este ca în decembrie 2006 nu exista înca, iar ca în iulie 2007 era deja online (aceleasi LAC, aceleasi capacitati). Este situat pe Hotelul Siqua, lânga Universitatea tehnica în </w:t>
      </w:r>
      <w:r>
        <w:rPr>
          <w:color w:val="7F7F7F" w:themeColor="text1" w:themeTint="80"/>
          <w:sz w:val="20"/>
        </w:rPr>
        <w:t>C</w:t>
      </w:r>
      <w:r w:rsidRPr="00707F4F">
        <w:rPr>
          <w:color w:val="7F7F7F" w:themeColor="text1" w:themeTint="80"/>
          <w:sz w:val="20"/>
        </w:rPr>
        <w:t>onstructii</w:t>
      </w:r>
      <w:r>
        <w:rPr>
          <w:color w:val="7F7F7F" w:themeColor="text1" w:themeTint="80"/>
          <w:sz w:val="20"/>
        </w:rPr>
        <w:t>.</w:t>
      </w:r>
    </w:p>
    <w:p w:rsidR="00707F4F" w:rsidRPr="004F5265" w:rsidRDefault="00707F4F" w:rsidP="00707F4F">
      <w:pPr>
        <w:ind w:left="426" w:right="-995"/>
        <w:rPr>
          <w:color w:val="7F7F7F" w:themeColor="text1" w:themeTint="80"/>
          <w:sz w:val="10"/>
        </w:rPr>
      </w:pPr>
    </w:p>
    <w:p w:rsidR="00F4001D" w:rsidRPr="007C6DF9" w:rsidRDefault="00707F4F" w:rsidP="007C6DF9">
      <w:pPr>
        <w:ind w:left="426" w:right="-995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Câte o singura antena Kathrein pe fiecare</w:t>
      </w:r>
      <w:r w:rsidR="007C6DF9">
        <w:rPr>
          <w:color w:val="7F7F7F" w:themeColor="text1" w:themeTint="80"/>
          <w:sz w:val="20"/>
        </w:rPr>
        <w:t xml:space="preserve"> sector, RRU-uri Huawei lânga ele</w:t>
      </w:r>
      <w:r>
        <w:rPr>
          <w:color w:val="7F7F7F" w:themeColor="text1" w:themeTint="80"/>
          <w:sz w:val="20"/>
        </w:rPr>
        <w:t>, câteva antene MW, si mai ales un mare si murdar (</w:t>
      </w:r>
      <w:r w:rsidR="00AB3FA0">
        <w:rPr>
          <w:color w:val="7F7F7F" w:themeColor="text1" w:themeTint="80"/>
          <w:sz w:val="20"/>
        </w:rPr>
        <w:t xml:space="preserve">arata ca dupa primul razboi mondial, nu stiu ce o fi atât de obosit, probabil ca e ceva </w:t>
      </w:r>
      <w:r>
        <w:rPr>
          <w:color w:val="7F7F7F" w:themeColor="text1" w:themeTint="80"/>
          <w:sz w:val="20"/>
        </w:rPr>
        <w:t>reutilizat) shelter.</w:t>
      </w:r>
      <w:r w:rsidR="004F5265">
        <w:rPr>
          <w:color w:val="7F7F7F" w:themeColor="text1" w:themeTint="80"/>
          <w:sz w:val="20"/>
        </w:rPr>
        <w:t xml:space="preserve"> Si cam atât.</w:t>
      </w:r>
    </w:p>
    <w:sectPr w:rsidR="00F4001D" w:rsidRPr="007C6DF9" w:rsidSect="00BB59D1">
      <w:headerReference w:type="default" r:id="rId9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68" w:rsidRDefault="00A17D68" w:rsidP="00C46662">
      <w:pPr>
        <w:spacing w:line="240" w:lineRule="auto"/>
      </w:pPr>
      <w:r>
        <w:separator/>
      </w:r>
    </w:p>
  </w:endnote>
  <w:endnote w:type="continuationSeparator" w:id="0">
    <w:p w:rsidR="00A17D68" w:rsidRDefault="00A17D68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68" w:rsidRDefault="00A17D68" w:rsidP="00C46662">
      <w:pPr>
        <w:spacing w:line="240" w:lineRule="auto"/>
      </w:pPr>
      <w:r>
        <w:separator/>
      </w:r>
    </w:p>
  </w:footnote>
  <w:footnote w:type="continuationSeparator" w:id="0">
    <w:p w:rsidR="00A17D68" w:rsidRDefault="00A17D68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C1360"/>
    <w:rsid w:val="00152447"/>
    <w:rsid w:val="001738A8"/>
    <w:rsid w:val="00180345"/>
    <w:rsid w:val="002546DB"/>
    <w:rsid w:val="002A113E"/>
    <w:rsid w:val="002D68D6"/>
    <w:rsid w:val="00355227"/>
    <w:rsid w:val="004144E3"/>
    <w:rsid w:val="004154CB"/>
    <w:rsid w:val="00453B9D"/>
    <w:rsid w:val="004E56C4"/>
    <w:rsid w:val="004F4CB6"/>
    <w:rsid w:val="004F5265"/>
    <w:rsid w:val="00504221"/>
    <w:rsid w:val="0052205E"/>
    <w:rsid w:val="0058598B"/>
    <w:rsid w:val="005E6A58"/>
    <w:rsid w:val="006471CD"/>
    <w:rsid w:val="006D5D38"/>
    <w:rsid w:val="00707F4F"/>
    <w:rsid w:val="00773A1B"/>
    <w:rsid w:val="007838A4"/>
    <w:rsid w:val="007C6DF9"/>
    <w:rsid w:val="008B1BE8"/>
    <w:rsid w:val="009F6980"/>
    <w:rsid w:val="00A04142"/>
    <w:rsid w:val="00A17D68"/>
    <w:rsid w:val="00A270E1"/>
    <w:rsid w:val="00A45F8A"/>
    <w:rsid w:val="00A778C6"/>
    <w:rsid w:val="00AB3FA0"/>
    <w:rsid w:val="00B00B85"/>
    <w:rsid w:val="00BB59D1"/>
    <w:rsid w:val="00BE6717"/>
    <w:rsid w:val="00C46662"/>
    <w:rsid w:val="00D44814"/>
    <w:rsid w:val="00E61943"/>
    <w:rsid w:val="00ED2A08"/>
    <w:rsid w:val="00F15A98"/>
    <w:rsid w:val="00F16760"/>
    <w:rsid w:val="00F4001D"/>
    <w:rsid w:val="00F54AF8"/>
    <w:rsid w:val="00F8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15</cp:revision>
  <cp:lastPrinted>2010-03-12T18:11:00Z</cp:lastPrinted>
  <dcterms:created xsi:type="dcterms:W3CDTF">2010-02-25T19:52:00Z</dcterms:created>
  <dcterms:modified xsi:type="dcterms:W3CDTF">2010-03-12T18:11:00Z</dcterms:modified>
</cp:coreProperties>
</file>