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8B" w:rsidRPr="0058598B" w:rsidRDefault="00FB7DC4" w:rsidP="00D977F5">
      <w:pPr>
        <w:rPr>
          <w:shadow/>
          <w:color w:val="7030A0"/>
          <w:lang w:val="ro-RO"/>
        </w:rPr>
      </w:pPr>
      <w:r w:rsidRPr="00FB7DC4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-1271270</wp:posOffset>
            </wp:positionH>
            <wp:positionV relativeFrom="paragraph">
              <wp:posOffset>-300989</wp:posOffset>
            </wp:positionV>
            <wp:extent cx="1438275" cy="685800"/>
            <wp:effectExtent l="0" t="381000" r="0" b="36195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9D2">
        <w:rPr>
          <w:shadow/>
          <w:noProof/>
          <w:color w:val="7030A0"/>
          <w:lang w:eastAsia="fr-FR"/>
        </w:rPr>
        <w:pict>
          <v:rect id="_x0000_s1026" style="position:absolute;left:0;text-align:left;margin-left:-20pt;margin-top:-48.35pt;width:555.15pt;height:37.5pt;z-index:-251657728;mso-position-horizontal-relative:text;mso-position-vertical-relative:text" fillcolor="#f06" stroked="f" strokecolor="#f06">
            <v:fill r:id="rId6" o:title="noir)" opacity="23593f" o:opacity2="23593f" type="pattern"/>
            <v:textbox style="mso-next-textbox:#_x0000_s1026">
              <w:txbxContent>
                <w:p w:rsidR="00453B9D" w:rsidRPr="00A309C6" w:rsidRDefault="002477F4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Center_18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097</w:t>
                  </w:r>
                  <w:r w:rsidR="00EF25F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_T0</w:t>
                  </w:r>
                </w:p>
              </w:txbxContent>
            </v:textbox>
          </v:rect>
        </w:pict>
      </w:r>
      <w:r w:rsidR="002477F4" w:rsidRPr="002477F4">
        <w:rPr>
          <w:shadow/>
          <w:noProof/>
          <w:color w:val="7030A0"/>
          <w:lang w:eastAsia="fr-FR"/>
        </w:rPr>
        <w:t>Bd. M. Kogalniceanu, Nr. 35</w:t>
      </w:r>
    </w:p>
    <w:p w:rsidR="0058598B" w:rsidRPr="00850743" w:rsidRDefault="0058598B" w:rsidP="0058598B">
      <w:pPr>
        <w:ind w:left="-284"/>
        <w:rPr>
          <w:color w:val="7F7F7F" w:themeColor="text1" w:themeTint="80"/>
          <w:lang w:val="ro-RO"/>
        </w:rPr>
      </w:pPr>
    </w:p>
    <w:tbl>
      <w:tblPr>
        <w:tblpPr w:leftFromText="141" w:rightFromText="141" w:vertAnchor="text" w:horzAnchor="margin" w:tblpXSpec="right" w:tblpY="20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701"/>
        <w:gridCol w:w="1701"/>
        <w:gridCol w:w="2588"/>
        <w:gridCol w:w="1530"/>
      </w:tblGrid>
      <w:tr w:rsidR="00B06778" w:rsidRPr="00DB6B74" w:rsidTr="00EB2812">
        <w:trPr>
          <w:trHeight w:val="527"/>
        </w:trPr>
        <w:tc>
          <w:tcPr>
            <w:tcW w:w="1913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EB281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BCCH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EB281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EB281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CID</w:t>
            </w:r>
          </w:p>
        </w:tc>
        <w:tc>
          <w:tcPr>
            <w:tcW w:w="258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EB2812">
            <w:pPr>
              <w:ind w:left="-97" w:right="-70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  <w:t>TRX</w:t>
            </w:r>
          </w:p>
        </w:tc>
        <w:tc>
          <w:tcPr>
            <w:tcW w:w="153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B06778" w:rsidRPr="00B70B60" w:rsidRDefault="00B06778" w:rsidP="00EB2812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  <w:szCs w:val="36"/>
                <w:lang w:val="en-US"/>
              </w:rPr>
            </w:pPr>
            <w:r w:rsidRPr="00B70B60">
              <w:rPr>
                <w:b/>
                <w:smallCaps/>
                <w:shadow/>
                <w:color w:val="FF0000"/>
                <w:sz w:val="32"/>
                <w:szCs w:val="36"/>
                <w:lang w:val="en-US"/>
              </w:rPr>
              <w:t>Diverse</w:t>
            </w:r>
          </w:p>
        </w:tc>
      </w:tr>
      <w:tr w:rsidR="00EB2812" w:rsidTr="00EB2812">
        <w:trPr>
          <w:trHeight w:val="541"/>
        </w:trPr>
        <w:tc>
          <w:tcPr>
            <w:tcW w:w="1913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B2812" w:rsidRPr="00DB6B74" w:rsidRDefault="00EB2812" w:rsidP="00EB281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  <w:lang w:val="en-US"/>
              </w:rPr>
            </w:pPr>
            <w:r>
              <w:rPr>
                <w:rFonts w:ascii="Comic Sans MS" w:hAnsi="Comic Sans MS"/>
                <w:color w:val="FF6600"/>
                <w:sz w:val="32"/>
                <w:lang w:val="en-US"/>
              </w:rPr>
              <w:t>84</w:t>
            </w:r>
          </w:p>
        </w:tc>
        <w:tc>
          <w:tcPr>
            <w:tcW w:w="1701" w:type="dxa"/>
            <w:vMerge w:val="restart"/>
            <w:tcBorders>
              <w:top w:val="double" w:sz="4" w:space="0" w:color="FF0000"/>
              <w:left w:val="dashed" w:sz="4" w:space="0" w:color="FF6600"/>
              <w:right w:val="dashed" w:sz="4" w:space="0" w:color="FF6600"/>
            </w:tcBorders>
            <w:vAlign w:val="center"/>
          </w:tcPr>
          <w:p w:rsidR="00EB2812" w:rsidRPr="00DB6B74" w:rsidRDefault="00EB2812" w:rsidP="00EB281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shadow/>
                <w:color w:val="0070C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2812" w:rsidRPr="00DB6B74" w:rsidRDefault="00EB2812" w:rsidP="00EB281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3</w:t>
            </w:r>
            <w:r>
              <w:rPr>
                <w:rFonts w:ascii="Comic Sans MS" w:hAnsi="Comic Sans MS"/>
                <w:color w:val="FF0066"/>
                <w:lang w:val="en-US"/>
              </w:rPr>
              <w:t>097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588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2812" w:rsidRPr="00F55CFA" w:rsidRDefault="00EB2812" w:rsidP="00EB281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55CFA">
              <w:rPr>
                <w:rFonts w:cstheme="minorHAnsi"/>
                <w:color w:val="FF0066"/>
                <w:sz w:val="24"/>
              </w:rPr>
              <w:t>SFH</w:t>
            </w:r>
          </w:p>
          <w:p w:rsidR="00EB2812" w:rsidRPr="00F55CFA" w:rsidRDefault="00EB2812" w:rsidP="00EB2812">
            <w:pPr>
              <w:ind w:left="-97" w:right="-70"/>
              <w:jc w:val="center"/>
              <w:rPr>
                <w:rFonts w:cstheme="minorHAnsi"/>
                <w:color w:val="7F7F7F" w:themeColor="text1" w:themeTint="80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H93 la H120 | din 3 în 3</w:t>
            </w:r>
          </w:p>
        </w:tc>
        <w:tc>
          <w:tcPr>
            <w:tcW w:w="1530" w:type="dxa"/>
            <w:vMerge w:val="restart"/>
            <w:tcBorders>
              <w:top w:val="double" w:sz="4" w:space="0" w:color="FF0000"/>
              <w:left w:val="dashed" w:sz="4" w:space="0" w:color="FF6600"/>
              <w:right w:val="single" w:sz="4" w:space="0" w:color="FF6600"/>
            </w:tcBorders>
            <w:vAlign w:val="center"/>
          </w:tcPr>
          <w:p w:rsidR="00EB2812" w:rsidRPr="00660196" w:rsidRDefault="00EB2812" w:rsidP="00EB281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EB2812" w:rsidRPr="00045BA1" w:rsidRDefault="00EB2812" w:rsidP="00EB281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6"/>
                <w:lang w:val="en-US"/>
              </w:rPr>
            </w:pPr>
          </w:p>
          <w:p w:rsidR="00EB2812" w:rsidRPr="00EB2812" w:rsidRDefault="00EB2812" w:rsidP="00EB2812">
            <w:pPr>
              <w:ind w:left="-70" w:right="-69"/>
              <w:jc w:val="center"/>
              <w:rPr>
                <w:rFonts w:cstheme="minorHAnsi"/>
                <w:b/>
                <w:shadow/>
                <w:color w:val="FF0000"/>
                <w:sz w:val="16"/>
                <w:lang w:val="en-US"/>
              </w:rPr>
            </w:pPr>
            <w:r w:rsidRPr="00EB2812">
              <w:rPr>
                <w:rFonts w:cstheme="minorHAnsi"/>
                <w:b/>
                <w:shadow/>
                <w:color w:val="FF0000"/>
                <w:sz w:val="20"/>
                <w:highlight w:val="yellow"/>
                <w:lang w:val="en-US"/>
              </w:rPr>
              <w:t>AMR</w:t>
            </w:r>
          </w:p>
        </w:tc>
      </w:tr>
      <w:tr w:rsidR="00EB2812" w:rsidTr="00EB2812">
        <w:trPr>
          <w:trHeight w:val="563"/>
        </w:trPr>
        <w:tc>
          <w:tcPr>
            <w:tcW w:w="1913" w:type="dxa"/>
            <w:tcBorders>
              <w:top w:val="single" w:sz="6" w:space="0" w:color="FF6600"/>
              <w:left w:val="single" w:sz="4" w:space="0" w:color="FF6600"/>
              <w:bottom w:val="single" w:sz="12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89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6" w:space="0" w:color="FF66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20971</w:t>
            </w:r>
          </w:p>
        </w:tc>
        <w:tc>
          <w:tcPr>
            <w:tcW w:w="2588" w:type="dxa"/>
            <w:tcBorders>
              <w:top w:val="single" w:sz="6" w:space="0" w:color="FF6600"/>
              <w:left w:val="dashed" w:sz="4" w:space="0" w:color="FF6600"/>
              <w:bottom w:val="single" w:sz="12" w:space="0" w:color="FF6600"/>
              <w:right w:val="dashed" w:sz="4" w:space="0" w:color="FF6600"/>
            </w:tcBorders>
            <w:vAlign w:val="center"/>
          </w:tcPr>
          <w:p w:rsidR="00EB2812" w:rsidRPr="00FE6736" w:rsidRDefault="00EB2812" w:rsidP="00EB281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E6736">
              <w:rPr>
                <w:rFonts w:cstheme="minorHAnsi"/>
                <w:color w:val="FF0066"/>
                <w:sz w:val="24"/>
              </w:rPr>
              <w:t>SFH</w:t>
            </w:r>
          </w:p>
          <w:p w:rsidR="00EB2812" w:rsidRPr="00FE6736" w:rsidRDefault="00EB2812" w:rsidP="00EB2812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 w:rsidRPr="00F55CFA">
              <w:rPr>
                <w:rFonts w:cstheme="minorHAnsi"/>
                <w:color w:val="7F7F7F" w:themeColor="text1" w:themeTint="80"/>
                <w:sz w:val="16"/>
              </w:rPr>
              <w:t>H9</w:t>
            </w:r>
            <w:r>
              <w:rPr>
                <w:rFonts w:cstheme="minorHAnsi"/>
                <w:color w:val="7F7F7F" w:themeColor="text1" w:themeTint="80"/>
                <w:sz w:val="16"/>
              </w:rPr>
              <w:t>2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la H1</w:t>
            </w:r>
            <w:r>
              <w:rPr>
                <w:rFonts w:cstheme="minorHAnsi"/>
                <w:color w:val="7F7F7F" w:themeColor="text1" w:themeTint="80"/>
                <w:sz w:val="16"/>
              </w:rPr>
              <w:t>19</w:t>
            </w:r>
            <w:r w:rsidRPr="00F55CFA">
              <w:rPr>
                <w:rFonts w:cstheme="minorHAnsi"/>
                <w:color w:val="7F7F7F" w:themeColor="text1" w:themeTint="80"/>
                <w:sz w:val="16"/>
              </w:rPr>
              <w:t xml:space="preserve"> | din 3 în 3</w:t>
            </w:r>
          </w:p>
        </w:tc>
        <w:tc>
          <w:tcPr>
            <w:tcW w:w="1530" w:type="dxa"/>
            <w:vMerge/>
            <w:tcBorders>
              <w:left w:val="dashed" w:sz="4" w:space="0" w:color="FF6600"/>
              <w:bottom w:val="single" w:sz="12" w:space="0" w:color="FF6600"/>
              <w:right w:val="single" w:sz="4" w:space="0" w:color="FF6600"/>
            </w:tcBorders>
            <w:vAlign w:val="center"/>
          </w:tcPr>
          <w:p w:rsidR="00EB2812" w:rsidRPr="00E13D04" w:rsidRDefault="00EB2812" w:rsidP="00EB2812">
            <w:pPr>
              <w:ind w:left="-70" w:right="-69"/>
              <w:jc w:val="center"/>
              <w:rPr>
                <w:rFonts w:ascii="Comic Sans MS" w:hAnsi="Comic Sans MS"/>
                <w:sz w:val="20"/>
              </w:rPr>
            </w:pPr>
          </w:p>
        </w:tc>
      </w:tr>
      <w:tr w:rsidR="00EB2812" w:rsidTr="00D423DC">
        <w:trPr>
          <w:trHeight w:val="563"/>
        </w:trPr>
        <w:tc>
          <w:tcPr>
            <w:tcW w:w="191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603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right w:val="dashed" w:sz="4" w:space="0" w:color="FF6600"/>
            </w:tcBorders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50971</w:t>
            </w:r>
          </w:p>
        </w:tc>
        <w:tc>
          <w:tcPr>
            <w:tcW w:w="2588" w:type="dxa"/>
            <w:vMerge w:val="restart"/>
            <w:tcBorders>
              <w:top w:val="single" w:sz="12" w:space="0" w:color="FF6600"/>
              <w:left w:val="dashed" w:sz="4" w:space="0" w:color="FF6600"/>
              <w:right w:val="dashed" w:sz="4" w:space="0" w:color="FF6600"/>
            </w:tcBorders>
            <w:vAlign w:val="center"/>
          </w:tcPr>
          <w:p w:rsidR="00EB2812" w:rsidRPr="00B06778" w:rsidRDefault="00EB2812" w:rsidP="00EB2812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ascii="Comic Sans MS" w:hAnsi="Comic Sans MS"/>
                <w:color w:val="FF0066"/>
              </w:rPr>
              <w:t>-</w:t>
            </w:r>
          </w:p>
        </w:tc>
        <w:tc>
          <w:tcPr>
            <w:tcW w:w="1530" w:type="dxa"/>
            <w:vMerge w:val="restart"/>
            <w:tcBorders>
              <w:top w:val="single" w:sz="12" w:space="0" w:color="FF6600"/>
              <w:left w:val="dashed" w:sz="4" w:space="0" w:color="FF6600"/>
              <w:right w:val="single" w:sz="4" w:space="0" w:color="FF6600"/>
            </w:tcBorders>
            <w:vAlign w:val="center"/>
          </w:tcPr>
          <w:p w:rsidR="00EB2812" w:rsidRPr="00EB2812" w:rsidRDefault="00EB2812" w:rsidP="00EB281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660196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  <w:tr w:rsidR="00EB2812" w:rsidTr="00D423DC">
        <w:trPr>
          <w:trHeight w:val="563"/>
        </w:trPr>
        <w:tc>
          <w:tcPr>
            <w:tcW w:w="191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  <w:color w:val="FF6600"/>
                <w:sz w:val="32"/>
              </w:rPr>
            </w:pPr>
            <w:r>
              <w:rPr>
                <w:rFonts w:ascii="Comic Sans MS" w:hAnsi="Comic Sans MS"/>
                <w:color w:val="FF6600"/>
                <w:sz w:val="32"/>
              </w:rPr>
              <w:t>621</w:t>
            </w:r>
          </w:p>
        </w:tc>
        <w:tc>
          <w:tcPr>
            <w:tcW w:w="1701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FF66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971</w:t>
            </w:r>
          </w:p>
        </w:tc>
        <w:tc>
          <w:tcPr>
            <w:tcW w:w="2588" w:type="dxa"/>
            <w:vMerge/>
            <w:tcBorders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EB2812" w:rsidRDefault="00EB2812" w:rsidP="00EB2812">
            <w:pPr>
              <w:ind w:left="-97" w:right="-70"/>
              <w:jc w:val="center"/>
              <w:rPr>
                <w:rFonts w:ascii="Comic Sans MS" w:hAnsi="Comic Sans MS"/>
                <w:color w:val="FF0066"/>
              </w:rPr>
            </w:pPr>
          </w:p>
        </w:tc>
        <w:tc>
          <w:tcPr>
            <w:tcW w:w="1530" w:type="dxa"/>
            <w:vMerge/>
            <w:tcBorders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EB2812" w:rsidRPr="00660196" w:rsidRDefault="00EB2812" w:rsidP="00EB2812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</w:p>
        </w:tc>
      </w:tr>
    </w:tbl>
    <w:p w:rsidR="00F54AF8" w:rsidRDefault="00F54AF8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453B9D" w:rsidRDefault="00453B9D"/>
    <w:p w:rsidR="00CB2C68" w:rsidRDefault="00CB2C68"/>
    <w:p w:rsidR="00CB2C68" w:rsidRDefault="00CB2C68"/>
    <w:p w:rsidR="00453B9D" w:rsidRDefault="00453B9D"/>
    <w:p w:rsidR="0058598B" w:rsidRDefault="002477F4" w:rsidP="002477F4">
      <w:pPr>
        <w:ind w:left="567"/>
        <w:rPr>
          <w:color w:val="7F7F7F" w:themeColor="text1" w:themeTint="80"/>
          <w:sz w:val="20"/>
          <w:lang w:val="ro-RO"/>
        </w:rPr>
      </w:pPr>
      <w:r w:rsidRPr="002477F4">
        <w:rPr>
          <w:i/>
          <w:color w:val="7F7F7F" w:themeColor="text1" w:themeTint="80"/>
          <w:sz w:val="20"/>
          <w:lang w:val="ro-RO"/>
        </w:rPr>
        <w:t>Such an old Dialog site</w:t>
      </w:r>
      <w:r>
        <w:rPr>
          <w:color w:val="7F7F7F" w:themeColor="text1" w:themeTint="80"/>
          <w:sz w:val="20"/>
          <w:lang w:val="ro-RO"/>
        </w:rPr>
        <w:t xml:space="preserve"> ! Online din </w:t>
      </w:r>
      <w:r w:rsidRPr="002477F4">
        <w:rPr>
          <w:smallCaps/>
          <w:shadow/>
          <w:color w:val="7030A0"/>
          <w:sz w:val="20"/>
          <w:lang w:val="ro-RO"/>
        </w:rPr>
        <w:t>16 iulie 1997</w:t>
      </w:r>
      <w:r>
        <w:rPr>
          <w:color w:val="7F7F7F" w:themeColor="text1" w:themeTint="80"/>
          <w:sz w:val="20"/>
          <w:lang w:val="ro-RO"/>
        </w:rPr>
        <w:t xml:space="preserve"> ! Pare de mult timp echipat cu un G3 Medi indoor cu 4/4/3 TRX pentru GSM, si un MBI3 cu 2/1/2 TRX pe partea DCS ; se pare ca au un local la subsol (unde este G3-ul</w:t>
      </w:r>
      <w:r w:rsidR="00EB2812">
        <w:rPr>
          <w:color w:val="7F7F7F" w:themeColor="text1" w:themeTint="80"/>
          <w:sz w:val="20"/>
          <w:lang w:val="ro-RO"/>
        </w:rPr>
        <w:t>, vai de lungimea feederilor</w:t>
      </w:r>
      <w:r>
        <w:rPr>
          <w:color w:val="7F7F7F" w:themeColor="text1" w:themeTint="80"/>
          <w:sz w:val="20"/>
          <w:lang w:val="ro-RO"/>
        </w:rPr>
        <w:t>) + terasa la etjele 7 si 8. Este legat în teorie si în realitate cu un mic Alcatel 0.3m cu ODU 9400UX de BI_0510_TN Financial Plazza (</w:t>
      </w:r>
      <w:r w:rsidRPr="002477F4">
        <w:rPr>
          <w:i/>
          <w:color w:val="7F7F7F" w:themeColor="text1" w:themeTint="80"/>
          <w:sz w:val="20"/>
          <w:lang w:val="ro-RO"/>
        </w:rPr>
        <w:t>IDU+ODU DIG în BI0501</w:t>
      </w:r>
      <w:r>
        <w:rPr>
          <w:color w:val="7F7F7F" w:themeColor="text1" w:themeTint="80"/>
          <w:sz w:val="20"/>
          <w:lang w:val="ro-RO"/>
        </w:rPr>
        <w:t>), cu terminare în MSC Pasteur, dar nu stiu prea bine de ce în lista aceea ciudata spun ca depinde de BSC-ul Electronica 3 (BI0505_ELE3).</w:t>
      </w:r>
    </w:p>
    <w:p w:rsidR="00EB2812" w:rsidRPr="00FB7DC4" w:rsidRDefault="00EB2812" w:rsidP="002477F4">
      <w:pPr>
        <w:ind w:left="567"/>
        <w:rPr>
          <w:sz w:val="16"/>
          <w:lang w:val="ro-RO"/>
        </w:rPr>
      </w:pPr>
    </w:p>
    <w:p w:rsidR="00EB2812" w:rsidRDefault="00EB2812" w:rsidP="002477F4">
      <w:pPr>
        <w:ind w:left="567"/>
        <w:rPr>
          <w:color w:val="808080" w:themeColor="background1" w:themeShade="80"/>
          <w:sz w:val="20"/>
          <w:lang w:val="ro-RO"/>
        </w:rPr>
      </w:pPr>
      <w:r w:rsidRPr="00EB2812">
        <w:rPr>
          <w:color w:val="808080" w:themeColor="background1" w:themeShade="80"/>
          <w:sz w:val="20"/>
          <w:lang w:val="ro-RO"/>
        </w:rPr>
        <w:t>Este echipat, înca din vara 2007 (de când am eu primele poze cu el) su antene PowerWave Triband ; deja de pe vremea aceea avea RRU-urile Huawei instalate, în proximitatea antenelor.</w:t>
      </w:r>
    </w:p>
    <w:p w:rsidR="00EB2812" w:rsidRDefault="00EB2812" w:rsidP="002477F4">
      <w:pPr>
        <w:ind w:left="567"/>
        <w:rPr>
          <w:color w:val="808080" w:themeColor="background1" w:themeShade="80"/>
          <w:sz w:val="20"/>
          <w:lang w:val="ro-RO"/>
        </w:rPr>
      </w:pPr>
    </w:p>
    <w:p w:rsidR="00EB2812" w:rsidRDefault="00EB2812" w:rsidP="002477F4">
      <w:pPr>
        <w:ind w:left="567"/>
        <w:rPr>
          <w:color w:val="808080" w:themeColor="background1" w:themeShade="80"/>
          <w:sz w:val="20"/>
          <w:lang w:val="ro-RO"/>
        </w:rPr>
      </w:pPr>
    </w:p>
    <w:p w:rsidR="00EB2812" w:rsidRDefault="00EB2812" w:rsidP="002477F4">
      <w:pPr>
        <w:ind w:left="567"/>
        <w:rPr>
          <w:color w:val="808080" w:themeColor="background1" w:themeShade="80"/>
          <w:sz w:val="20"/>
          <w:lang w:val="ro-RO"/>
        </w:rPr>
      </w:pPr>
      <w:r>
        <w:rPr>
          <w:color w:val="808080" w:themeColor="background1" w:themeShade="80"/>
          <w:sz w:val="20"/>
          <w:lang w:val="ro-RO"/>
        </w:rPr>
        <w:t xml:space="preserve">Dpdv configuratii, acest BTS are o mare particularitate : converseaza în </w:t>
      </w:r>
      <w:r w:rsidRPr="00EB2812">
        <w:rPr>
          <w:rFonts w:cstheme="minorHAnsi"/>
          <w:b/>
          <w:shadow/>
          <w:color w:val="FF0000"/>
          <w:sz w:val="20"/>
          <w:highlight w:val="yellow"/>
        </w:rPr>
        <w:t>AMR</w:t>
      </w:r>
      <w:r w:rsidRPr="00EB2812">
        <w:rPr>
          <w:rFonts w:cstheme="minorHAnsi"/>
          <w:b/>
          <w:shadow/>
          <w:color w:val="FF0000"/>
          <w:sz w:val="20"/>
        </w:rPr>
        <w:t xml:space="preserve"> </w:t>
      </w:r>
      <w:r>
        <w:rPr>
          <w:color w:val="808080" w:themeColor="background1" w:themeShade="80"/>
          <w:sz w:val="20"/>
          <w:lang w:val="ro-RO"/>
        </w:rPr>
        <w:t>!! Ambele celule 900Mhz merg în AMR, ceea ce este destul de exceptional, si mai ales de rar : pe 22 de celule BTS Testate de acasa, doar 4 din ele au AMR. Nu am nici o idee de ce merge pe AMR, dar e bine de stiut.</w:t>
      </w:r>
    </w:p>
    <w:p w:rsidR="00EB2812" w:rsidRDefault="00EB2812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Pr="00EB2812" w:rsidRDefault="004266CB" w:rsidP="002477F4">
      <w:pPr>
        <w:ind w:left="567"/>
        <w:rPr>
          <w:color w:val="808080" w:themeColor="background1" w:themeShade="80"/>
          <w:sz w:val="10"/>
          <w:lang w:val="ro-RO"/>
        </w:rPr>
      </w:pPr>
    </w:p>
    <w:p w:rsidR="004266CB" w:rsidRDefault="004266CB" w:rsidP="00153104">
      <w:pPr>
        <w:ind w:left="567"/>
        <w:rPr>
          <w:color w:val="808080" w:themeColor="background1" w:themeShade="80"/>
          <w:sz w:val="20"/>
          <w:lang w:val="ro-RO"/>
        </w:rPr>
      </w:pPr>
    </w:p>
    <w:p w:rsidR="004266CB" w:rsidRDefault="004266CB" w:rsidP="00153104">
      <w:pPr>
        <w:ind w:left="567"/>
        <w:rPr>
          <w:color w:val="808080" w:themeColor="background1" w:themeShade="80"/>
          <w:sz w:val="20"/>
          <w:lang w:val="ro-RO"/>
        </w:rPr>
      </w:pPr>
      <w:r>
        <w:rPr>
          <w:noProof/>
          <w:color w:val="808080" w:themeColor="background1" w:themeShade="80"/>
          <w:sz w:val="20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156210</wp:posOffset>
            </wp:positionV>
            <wp:extent cx="4200525" cy="1933575"/>
            <wp:effectExtent l="19050" t="0" r="9525" b="0"/>
            <wp:wrapTight wrapText="bothSides">
              <wp:wrapPolygon edited="0">
                <wp:start x="-98" y="0"/>
                <wp:lineTo x="-98" y="21494"/>
                <wp:lineTo x="21649" y="21494"/>
                <wp:lineTo x="21649" y="0"/>
                <wp:lineTo x="-98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6CB" w:rsidRDefault="004266CB" w:rsidP="00153104">
      <w:pPr>
        <w:ind w:left="567"/>
        <w:rPr>
          <w:color w:val="808080" w:themeColor="background1" w:themeShade="80"/>
          <w:sz w:val="20"/>
          <w:lang w:val="ro-RO"/>
        </w:rPr>
      </w:pPr>
    </w:p>
    <w:p w:rsidR="004266CB" w:rsidRDefault="004266CB" w:rsidP="00153104">
      <w:pPr>
        <w:ind w:left="567"/>
        <w:rPr>
          <w:color w:val="808080" w:themeColor="background1" w:themeShade="80"/>
          <w:sz w:val="20"/>
          <w:lang w:val="ro-RO"/>
        </w:rPr>
      </w:pPr>
    </w:p>
    <w:p w:rsidR="0058598B" w:rsidRPr="00EB2812" w:rsidRDefault="00EB2812" w:rsidP="00153104">
      <w:pPr>
        <w:ind w:left="567"/>
        <w:rPr>
          <w:lang w:val="ro-RO"/>
        </w:rPr>
      </w:pPr>
      <w:r>
        <w:rPr>
          <w:color w:val="808080" w:themeColor="background1" w:themeShade="80"/>
          <w:sz w:val="20"/>
          <w:lang w:val="ro-RO"/>
        </w:rPr>
        <w:t>De acasa prind de ani de zile</w:t>
      </w:r>
      <w:r w:rsidR="00FB7DC4">
        <w:rPr>
          <w:color w:val="808080" w:themeColor="background1" w:themeShade="80"/>
          <w:sz w:val="20"/>
          <w:lang w:val="ro-RO"/>
        </w:rPr>
        <w:t xml:space="preserve"> aceste 4 BCCH-uri, tot timpul au fost în LAC 100..</w:t>
      </w:r>
      <w:r w:rsidR="004266CB">
        <w:rPr>
          <w:color w:val="808080" w:themeColor="background1" w:themeShade="80"/>
          <w:sz w:val="20"/>
          <w:lang w:val="ro-RO"/>
        </w:rPr>
        <w:t xml:space="preserve">. Iata care era situatia site-ului în </w:t>
      </w:r>
      <w:r w:rsidR="004266CB" w:rsidRPr="004266CB">
        <w:rPr>
          <w:color w:val="0070C0"/>
          <w:sz w:val="20"/>
          <w:lang w:val="ro-RO"/>
        </w:rPr>
        <w:t xml:space="preserve">iulie 2006 </w:t>
      </w:r>
      <w:r w:rsidR="004266CB">
        <w:rPr>
          <w:color w:val="808080" w:themeColor="background1" w:themeShade="80"/>
          <w:sz w:val="20"/>
          <w:lang w:val="ro-RO"/>
        </w:rPr>
        <w:t>(tot câte</w:t>
      </w:r>
      <w:r w:rsidR="007D6853">
        <w:rPr>
          <w:color w:val="808080" w:themeColor="background1" w:themeShade="80"/>
          <w:sz w:val="20"/>
          <w:lang w:val="ro-RO"/>
        </w:rPr>
        <w:t xml:space="preserve"> </w:t>
      </w:r>
      <w:r w:rsidR="004266CB">
        <w:rPr>
          <w:color w:val="808080" w:themeColor="background1" w:themeShade="80"/>
          <w:sz w:val="20"/>
          <w:lang w:val="ro-RO"/>
        </w:rPr>
        <w:t>o antena/sector avea)...</w:t>
      </w:r>
    </w:p>
    <w:p w:rsidR="0058598B" w:rsidRPr="00EB2812" w:rsidRDefault="0058598B">
      <w:pPr>
        <w:rPr>
          <w:lang w:val="ro-RO"/>
        </w:rPr>
      </w:pPr>
    </w:p>
    <w:sectPr w:rsidR="0058598B" w:rsidRPr="00EB2812" w:rsidSect="00FB7DC4">
      <w:pgSz w:w="11906" w:h="16838"/>
      <w:pgMar w:top="1134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numPicBullet w:numPicBulletId="1">
    <w:pict>
      <v:shape id="_x0000_i1029" type="#_x0000_t75" style="width:9pt;height:9pt" o:bullet="t">
        <v:imagedata r:id="rId2" o:title="BD10266_"/>
      </v:shape>
    </w:pict>
  </w:numPicBullet>
  <w:abstractNum w:abstractNumId="0">
    <w:nsid w:val="259B5CED"/>
    <w:multiLevelType w:val="hybridMultilevel"/>
    <w:tmpl w:val="6CB4AC08"/>
    <w:lvl w:ilvl="0" w:tplc="5B66D17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21B15"/>
    <w:rsid w:val="00153104"/>
    <w:rsid w:val="00170DA4"/>
    <w:rsid w:val="001B10C1"/>
    <w:rsid w:val="001F0FB7"/>
    <w:rsid w:val="0023749C"/>
    <w:rsid w:val="002477F4"/>
    <w:rsid w:val="002714BF"/>
    <w:rsid w:val="002B0763"/>
    <w:rsid w:val="002B63AA"/>
    <w:rsid w:val="002E1150"/>
    <w:rsid w:val="002E56D9"/>
    <w:rsid w:val="003870DE"/>
    <w:rsid w:val="003E71AD"/>
    <w:rsid w:val="004144E3"/>
    <w:rsid w:val="004266CB"/>
    <w:rsid w:val="0045203B"/>
    <w:rsid w:val="00453B9D"/>
    <w:rsid w:val="0045446B"/>
    <w:rsid w:val="00481109"/>
    <w:rsid w:val="004B55CA"/>
    <w:rsid w:val="004E534A"/>
    <w:rsid w:val="005808B2"/>
    <w:rsid w:val="0058598B"/>
    <w:rsid w:val="005A537A"/>
    <w:rsid w:val="005E3A26"/>
    <w:rsid w:val="005E6A58"/>
    <w:rsid w:val="005F1A6A"/>
    <w:rsid w:val="00656588"/>
    <w:rsid w:val="00660196"/>
    <w:rsid w:val="00773A1B"/>
    <w:rsid w:val="007A0057"/>
    <w:rsid w:val="007B1D23"/>
    <w:rsid w:val="007D6853"/>
    <w:rsid w:val="007E72C5"/>
    <w:rsid w:val="007F2DDF"/>
    <w:rsid w:val="00850634"/>
    <w:rsid w:val="00850743"/>
    <w:rsid w:val="008B1BE8"/>
    <w:rsid w:val="00A270E1"/>
    <w:rsid w:val="00A778C6"/>
    <w:rsid w:val="00AC3C0F"/>
    <w:rsid w:val="00B06778"/>
    <w:rsid w:val="00B329FE"/>
    <w:rsid w:val="00CB2C68"/>
    <w:rsid w:val="00D859D2"/>
    <w:rsid w:val="00D977F5"/>
    <w:rsid w:val="00DB477F"/>
    <w:rsid w:val="00DF6EF8"/>
    <w:rsid w:val="00E3619A"/>
    <w:rsid w:val="00E61943"/>
    <w:rsid w:val="00EA04D7"/>
    <w:rsid w:val="00EB2812"/>
    <w:rsid w:val="00EF25FE"/>
    <w:rsid w:val="00F15A98"/>
    <w:rsid w:val="00F3449F"/>
    <w:rsid w:val="00F35BAB"/>
    <w:rsid w:val="00F407A4"/>
    <w:rsid w:val="00F40D0A"/>
    <w:rsid w:val="00F534DC"/>
    <w:rsid w:val="00F54AF8"/>
    <w:rsid w:val="00F55CFA"/>
    <w:rsid w:val="00FB7DC4"/>
    <w:rsid w:val="00FD45E5"/>
    <w:rsid w:val="00FE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01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gif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23</cp:revision>
  <dcterms:created xsi:type="dcterms:W3CDTF">2010-02-25T19:08:00Z</dcterms:created>
  <dcterms:modified xsi:type="dcterms:W3CDTF">2010-03-12T16:12:00Z</dcterms:modified>
</cp:coreProperties>
</file>