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FE" w:rsidRPr="00812195" w:rsidRDefault="009B35D6" w:rsidP="00FF6603">
      <w:pPr>
        <w:ind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31" style="position:absolute;left:0;text-align:left;margin-left:-35pt;margin-top:-.7pt;width:590.4pt;height:37.5pt;z-index:-251629568" fillcolor="#f06" stroked="f" strokecolor="#f06">
            <v:fill r:id="rId5" o:title="noir)" opacity="23593f" o:opacity2="23593f" type="pattern"/>
            <v:textbox>
              <w:txbxContent>
                <w:p w:rsidR="00890CFE" w:rsidRPr="00A309C6" w:rsidRDefault="00890CFE" w:rsidP="00890CFE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Gara de Nord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3327   </w:t>
                  </w:r>
                  <w:r w:rsidR="0081219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 w:rsidR="0081219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 w:rsidR="0081219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 w:rsidR="0081219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 w:rsidR="0081219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 w:rsidR="0081219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Pr="00890CFE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eastAsia="fr-FR"/>
                    </w:rPr>
                    <w:t>[MicroCell]</w:t>
                  </w:r>
                </w:p>
              </w:txbxContent>
            </v:textbox>
          </v:rect>
        </w:pict>
      </w:r>
    </w:p>
    <w:p w:rsidR="00890CFE" w:rsidRPr="00812195" w:rsidRDefault="00890CFE" w:rsidP="00D75D4A">
      <w:pPr>
        <w:ind w:left="426" w:right="-851"/>
        <w:rPr>
          <w:color w:val="7F7F7F" w:themeColor="text1" w:themeTint="80"/>
          <w:sz w:val="20"/>
        </w:rPr>
      </w:pPr>
    </w:p>
    <w:p w:rsidR="00890CFE" w:rsidRPr="00812195" w:rsidRDefault="00890CFE" w:rsidP="00D75D4A">
      <w:pPr>
        <w:ind w:left="426" w:right="-851"/>
        <w:rPr>
          <w:color w:val="7F7F7F" w:themeColor="text1" w:themeTint="80"/>
          <w:sz w:val="20"/>
        </w:rPr>
      </w:pPr>
    </w:p>
    <w:p w:rsidR="00890CFE" w:rsidRPr="00747E1B" w:rsidRDefault="00890CFE" w:rsidP="00D75D4A">
      <w:pPr>
        <w:ind w:left="426" w:right="-851"/>
        <w:rPr>
          <w:color w:val="7F7F7F" w:themeColor="text1" w:themeTint="80"/>
          <w:sz w:val="8"/>
        </w:rPr>
      </w:pPr>
    </w:p>
    <w:p w:rsidR="004A615F" w:rsidRPr="00890CFE" w:rsidRDefault="004A615F" w:rsidP="00FF6603">
      <w:pPr>
        <w:ind w:right="-851"/>
        <w:rPr>
          <w:shadow/>
          <w:color w:val="7030A0"/>
        </w:rPr>
      </w:pPr>
      <w:r w:rsidRPr="00890CFE">
        <w:rPr>
          <w:shadow/>
          <w:color w:val="7030A0"/>
        </w:rPr>
        <w:t>Incinta Cladirii Administrative a Sucursalei Regionale Bucuresti</w:t>
      </w:r>
    </w:p>
    <w:p w:rsidR="004A615F" w:rsidRPr="00890CFE" w:rsidRDefault="004A615F" w:rsidP="00FF6603">
      <w:pPr>
        <w:ind w:right="-851"/>
        <w:rPr>
          <w:shadow/>
          <w:color w:val="7030A0"/>
        </w:rPr>
      </w:pPr>
      <w:r w:rsidRPr="00890CFE">
        <w:rPr>
          <w:shadow/>
          <w:color w:val="7030A0"/>
        </w:rPr>
        <w:t>Piata Garii de Nord, nr.1 - 3</w:t>
      </w:r>
    </w:p>
    <w:p w:rsidR="00890CFE" w:rsidRPr="004A615F" w:rsidRDefault="00890CFE" w:rsidP="004A615F">
      <w:pPr>
        <w:ind w:right="-851"/>
        <w:rPr>
          <w:color w:val="7F7F7F" w:themeColor="text1" w:themeTint="80"/>
          <w:sz w:val="28"/>
        </w:rPr>
      </w:pPr>
    </w:p>
    <w:p w:rsidR="00890CFE" w:rsidRDefault="004A615F" w:rsidP="00D75D4A">
      <w:pPr>
        <w:ind w:left="426" w:right="-851"/>
        <w:rPr>
          <w:rFonts w:cstheme="minorHAnsi"/>
          <w:color w:val="7F7F7F" w:themeColor="text1" w:themeTint="80"/>
          <w:sz w:val="20"/>
        </w:rPr>
      </w:pPr>
      <w:r w:rsidRPr="004A615F">
        <w:rPr>
          <w:rFonts w:cstheme="minorHAnsi"/>
          <w:color w:val="7F7F7F" w:themeColor="text1" w:themeTint="80"/>
          <w:sz w:val="20"/>
        </w:rPr>
        <w:t xml:space="preserve">Baietii de la Connex au desigur un microcell si în incinta Garii de Nord, dar nu stiu exact unde, si nici descriptia oficiala nu prea ne ajuta… L-am monitorizat totusi în aceasi </w:t>
      </w:r>
      <w:r w:rsidRPr="000363FE">
        <w:rPr>
          <w:rFonts w:cstheme="minorHAnsi"/>
          <w:color w:val="0070C0"/>
          <w:sz w:val="20"/>
        </w:rPr>
        <w:t>iarna 2007</w:t>
      </w:r>
      <w:r w:rsidRPr="004A615F">
        <w:rPr>
          <w:rFonts w:cstheme="minorHAnsi"/>
          <w:color w:val="7F7F7F" w:themeColor="text1" w:themeTint="80"/>
          <w:sz w:val="20"/>
        </w:rPr>
        <w:t> :</w:t>
      </w:r>
    </w:p>
    <w:p w:rsidR="004A615F" w:rsidRPr="000363FE" w:rsidRDefault="004A615F" w:rsidP="00D75D4A">
      <w:pPr>
        <w:ind w:left="426" w:right="-851"/>
        <w:rPr>
          <w:rFonts w:cstheme="minorHAnsi"/>
          <w:color w:val="7F7F7F" w:themeColor="text1" w:themeTint="80"/>
          <w:sz w:val="20"/>
        </w:rPr>
      </w:pPr>
    </w:p>
    <w:p w:rsidR="00FF6603" w:rsidRPr="00812195" w:rsidRDefault="004A615F" w:rsidP="00FF6603">
      <w:pPr>
        <w:pStyle w:val="Default"/>
        <w:numPr>
          <w:ilvl w:val="0"/>
          <w:numId w:val="5"/>
        </w:numPr>
        <w:spacing w:after="84"/>
        <w:ind w:left="1418" w:hanging="272"/>
      </w:pPr>
      <w:r w:rsidRPr="000363FE">
        <w:rPr>
          <w:rFonts w:asciiTheme="minorHAnsi" w:hAnsiTheme="minorHAnsi" w:cstheme="minorHAnsi"/>
          <w:b/>
          <w:bCs/>
          <w:color w:val="009900"/>
          <w:sz w:val="20"/>
          <w:szCs w:val="22"/>
        </w:rPr>
        <w:t>BCCH 57</w:t>
      </w:r>
      <w:r w:rsidRPr="000363FE">
        <w:rPr>
          <w:rFonts w:asciiTheme="minorHAnsi" w:hAnsiTheme="minorHAnsi" w:cstheme="minorHAnsi"/>
          <w:b/>
          <w:bCs/>
          <w:color w:val="7F7F7F" w:themeColor="text1" w:themeTint="80"/>
          <w:sz w:val="20"/>
          <w:szCs w:val="22"/>
        </w:rPr>
        <w:t xml:space="preserve"> </w:t>
      </w:r>
      <w:r w:rsidRPr="000363FE">
        <w:rPr>
          <w:rFonts w:asciiTheme="minorHAnsi" w:hAnsiTheme="minorHAnsi" w:cstheme="minorHAnsi"/>
          <w:color w:val="7F7F7F" w:themeColor="text1" w:themeTint="80"/>
          <w:sz w:val="20"/>
          <w:szCs w:val="22"/>
        </w:rPr>
        <w:t xml:space="preserve">: </w:t>
      </w:r>
      <w:r w:rsidRPr="000363FE">
        <w:rPr>
          <w:rFonts w:asciiTheme="minorHAnsi" w:hAnsiTheme="minorHAnsi" w:cstheme="minorHAnsi"/>
          <w:smallCaps/>
          <w:color w:val="7F7F7F" w:themeColor="text1" w:themeTint="80"/>
          <w:sz w:val="20"/>
          <w:szCs w:val="22"/>
        </w:rPr>
        <w:t>Gara de Nord</w:t>
      </w:r>
      <w:r w:rsidRPr="000363FE">
        <w:rPr>
          <w:rFonts w:asciiTheme="minorHAnsi" w:hAnsiTheme="minorHAnsi" w:cstheme="minorHAnsi"/>
          <w:color w:val="7F7F7F" w:themeColor="text1" w:themeTint="80"/>
          <w:sz w:val="20"/>
          <w:szCs w:val="22"/>
        </w:rPr>
        <w:t xml:space="preserve"> </w:t>
      </w:r>
      <w:r w:rsidR="0048295B">
        <w:rPr>
          <w:rFonts w:asciiTheme="minorHAnsi" w:hAnsiTheme="minorHAnsi" w:cstheme="minorHAnsi"/>
          <w:color w:val="7F7F7F" w:themeColor="text1" w:themeTint="80"/>
          <w:sz w:val="20"/>
          <w:szCs w:val="22"/>
        </w:rPr>
        <w:t xml:space="preserve"> </w:t>
      </w:r>
      <w:r w:rsidRPr="000363FE">
        <w:rPr>
          <w:rFonts w:asciiTheme="minorHAnsi" w:hAnsiTheme="minorHAnsi" w:cstheme="minorHAnsi"/>
          <w:color w:val="7F7F7F" w:themeColor="text1" w:themeTint="80"/>
          <w:sz w:val="20"/>
          <w:szCs w:val="22"/>
        </w:rPr>
        <w:t xml:space="preserve">11132 / 33271, cu 4TRX, fara 2Ter, RLT 16, RAR 2 si 40/4/22 </w:t>
      </w:r>
    </w:p>
    <w:p w:rsidR="00FF6603" w:rsidRDefault="00FF6603" w:rsidP="00812195">
      <w:pPr>
        <w:ind w:left="426" w:right="-851"/>
      </w:pPr>
      <w:r w:rsidRPr="00FF6603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-1547495</wp:posOffset>
            </wp:positionH>
            <wp:positionV relativeFrom="paragraph">
              <wp:posOffset>-1440180</wp:posOffset>
            </wp:positionV>
            <wp:extent cx="1724025" cy="381000"/>
            <wp:effectExtent l="0" t="666750" r="0" b="64770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603" w:rsidRPr="00FF6603" w:rsidRDefault="00FF6603" w:rsidP="00FF6603"/>
    <w:p w:rsidR="00FF6603" w:rsidRDefault="00FF6603" w:rsidP="00FF6603"/>
    <w:p w:rsidR="004E4A88" w:rsidRDefault="004E4A88" w:rsidP="00FF6603"/>
    <w:p w:rsidR="004E4A88" w:rsidRDefault="004E4A88" w:rsidP="00FF6603"/>
    <w:p w:rsidR="004E4A88" w:rsidRDefault="004E4A88" w:rsidP="00FF6603"/>
    <w:p w:rsidR="004E4A88" w:rsidRDefault="004E4A88" w:rsidP="00FF6603"/>
    <w:p w:rsidR="004E4A88" w:rsidRDefault="004E4A88" w:rsidP="00FF6603"/>
    <w:p w:rsidR="004E4A88" w:rsidRDefault="004E4A88" w:rsidP="00FF6603"/>
    <w:p w:rsidR="001776DC" w:rsidRDefault="001776DC" w:rsidP="00FF6603"/>
    <w:p w:rsidR="001776DC" w:rsidRDefault="001776DC" w:rsidP="00FF6603"/>
    <w:p w:rsidR="004E4A88" w:rsidRPr="00FF6603" w:rsidRDefault="004E4A88" w:rsidP="00FF6603"/>
    <w:p w:rsidR="00FF6603" w:rsidRPr="00FF6603" w:rsidRDefault="009B35D6" w:rsidP="00FF6603">
      <w:r>
        <w:rPr>
          <w:noProof/>
          <w:lang w:eastAsia="fr-FR"/>
        </w:rPr>
        <w:pict>
          <v:rect id="_x0000_s1035" style="position:absolute;left:0;text-align:left;margin-left:-19.2pt;margin-top:11.25pt;width:555.15pt;height:37.5pt;z-index:-251624448" fillcolor="#f06" stroked="f" strokecolor="#f06">
            <v:fill r:id="rId5" o:title="noir)" opacity="23593f" o:opacity2="23593f" type="pattern"/>
            <v:textbox style="mso-next-textbox:#_x0000_s1035">
              <w:txbxContent>
                <w:p w:rsidR="00FF6603" w:rsidRPr="00B80438" w:rsidRDefault="00FF6603" w:rsidP="00FF6603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D3M Gara de Nord 1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898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_T0 </w:t>
                  </w:r>
                  <w:r w:rsidR="004E4A8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           </w:t>
                  </w:r>
                  <w:r w:rsidR="004E4A88" w:rsidRPr="00890CFE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eastAsia="fr-FR"/>
                    </w:rPr>
                    <w:t>[MicroCell]</w:t>
                  </w:r>
                </w:p>
                <w:p w:rsidR="00FF6603" w:rsidRPr="00B80438" w:rsidRDefault="00FF6603" w:rsidP="00FF6603">
                  <w:pPr>
                    <w:rPr>
                      <w:szCs w:val="48"/>
                    </w:rPr>
                  </w:pPr>
                </w:p>
              </w:txbxContent>
            </v:textbox>
          </v:rect>
        </w:pict>
      </w:r>
    </w:p>
    <w:p w:rsidR="00FF6603" w:rsidRPr="00FF6603" w:rsidRDefault="00FF6603" w:rsidP="00FF6603"/>
    <w:p w:rsidR="00FF6603" w:rsidRPr="00FF6603" w:rsidRDefault="004E4A88" w:rsidP="00FF6603"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-1280795</wp:posOffset>
            </wp:positionH>
            <wp:positionV relativeFrom="paragraph">
              <wp:posOffset>78105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603" w:rsidRDefault="00FF6603" w:rsidP="00FF6603"/>
    <w:p w:rsidR="00FF6603" w:rsidRPr="00890CFE" w:rsidRDefault="00FF6603" w:rsidP="00FF6603">
      <w:pPr>
        <w:ind w:right="-851"/>
        <w:rPr>
          <w:shadow/>
          <w:color w:val="7030A0"/>
        </w:rPr>
      </w:pPr>
      <w:r w:rsidRPr="00FF6603">
        <w:rPr>
          <w:shadow/>
          <w:color w:val="7030A0"/>
        </w:rPr>
        <w:t>Gara de Nord, langa biroul de informatii peron</w:t>
      </w:r>
    </w:p>
    <w:p w:rsidR="00FF6603" w:rsidRPr="00890CFE" w:rsidRDefault="00FF6603" w:rsidP="00FF6603">
      <w:pPr>
        <w:ind w:right="-851"/>
        <w:rPr>
          <w:shadow/>
          <w:color w:val="7030A0"/>
        </w:rPr>
      </w:pPr>
      <w:r>
        <w:rPr>
          <w:shadow/>
          <w:color w:val="7030A0"/>
        </w:rPr>
        <w:t>Piata Garii de Nord, nr.1</w:t>
      </w:r>
    </w:p>
    <w:p w:rsidR="00FF6603" w:rsidRDefault="00FF6603" w:rsidP="00FF6603"/>
    <w:p w:rsidR="00FF6603" w:rsidRDefault="00FF6603" w:rsidP="00FF6603">
      <w:pPr>
        <w:ind w:left="426" w:right="-851"/>
      </w:pPr>
      <w:r>
        <w:rPr>
          <w:rFonts w:cstheme="minorHAnsi"/>
          <w:color w:val="7F7F7F" w:themeColor="text1" w:themeTint="80"/>
          <w:sz w:val="20"/>
        </w:rPr>
        <w:t xml:space="preserve">Microcell care facea parte din faza 3 de densificare în Bucuresti, si care a fost si prima faza de densificare de mai mare amploare cu microcell-uri. S-a instalat deci pe </w:t>
      </w:r>
      <w:r w:rsidRPr="00FF6603">
        <w:rPr>
          <w:rFonts w:cstheme="minorHAnsi"/>
          <w:smallCaps/>
          <w:shadow/>
          <w:color w:val="7030A0"/>
          <w:sz w:val="20"/>
        </w:rPr>
        <w:t>8 mai 1999</w:t>
      </w:r>
      <w:r>
        <w:rPr>
          <w:rFonts w:cstheme="minorHAnsi"/>
          <w:color w:val="7F7F7F" w:themeColor="text1" w:themeTint="80"/>
          <w:sz w:val="20"/>
        </w:rPr>
        <w:t>, deasupra biroului de informatii pero</w:t>
      </w:r>
      <w:r w:rsidR="0048295B">
        <w:rPr>
          <w:rFonts w:cstheme="minorHAnsi"/>
          <w:color w:val="7F7F7F" w:themeColor="text1" w:themeTint="80"/>
          <w:sz w:val="20"/>
        </w:rPr>
        <w:t>n</w:t>
      </w:r>
      <w:r>
        <w:rPr>
          <w:rFonts w:cstheme="minorHAnsi"/>
          <w:color w:val="7F7F7F" w:themeColor="text1" w:themeTint="80"/>
          <w:sz w:val="20"/>
        </w:rPr>
        <w:t xml:space="preserve"> (</w:t>
      </w:r>
      <w:r w:rsidRPr="0048295B">
        <w:rPr>
          <w:rFonts w:cstheme="minorHAnsi"/>
          <w:i/>
          <w:color w:val="7F7F7F" w:themeColor="text1" w:themeTint="80"/>
          <w:sz w:val="20"/>
        </w:rPr>
        <w:t>scara pisica</w:t>
      </w:r>
      <w:r>
        <w:rPr>
          <w:rFonts w:cstheme="minorHAnsi"/>
          <w:color w:val="7F7F7F" w:themeColor="text1" w:themeTint="80"/>
          <w:sz w:val="20"/>
        </w:rPr>
        <w:t>), iar vizual este vorba de o antena baston în fata B</w:t>
      </w:r>
      <w:r w:rsidR="0048295B">
        <w:rPr>
          <w:rFonts w:cstheme="minorHAnsi"/>
          <w:color w:val="7F7F7F" w:themeColor="text1" w:themeTint="80"/>
          <w:sz w:val="20"/>
        </w:rPr>
        <w:t>I (Birou Informatii), asta aflam</w:t>
      </w:r>
      <w:r>
        <w:rPr>
          <w:rFonts w:cstheme="minorHAnsi"/>
          <w:color w:val="7F7F7F" w:themeColor="text1" w:themeTint="80"/>
          <w:sz w:val="20"/>
        </w:rPr>
        <w:t xml:space="preserve"> din lista Orange specifica zonei BU. Depinde de </w:t>
      </w:r>
      <w:r w:rsidR="0048295B">
        <w:rPr>
          <w:rFonts w:cstheme="minorHAnsi"/>
          <w:color w:val="7F7F7F" w:themeColor="text1" w:themeTint="80"/>
          <w:sz w:val="20"/>
        </w:rPr>
        <w:t>COM</w:t>
      </w:r>
      <w:r>
        <w:rPr>
          <w:rFonts w:cstheme="minorHAnsi"/>
          <w:color w:val="7F7F7F" w:themeColor="text1" w:themeTint="80"/>
          <w:sz w:val="20"/>
        </w:rPr>
        <w:t>-ul Pasteur, pentru ca cica ar fi legat de BSC-ul Electronica.</w:t>
      </w:r>
      <w:r w:rsidR="004E4A88">
        <w:rPr>
          <w:rFonts w:cstheme="minorHAnsi"/>
          <w:color w:val="7F7F7F" w:themeColor="text1" w:themeTint="80"/>
          <w:sz w:val="20"/>
        </w:rPr>
        <w:t xml:space="preserve"> Prin 2004 era echipat cu un M4M cu 2TRX, prin 2006 acesta fiind schimbat într-un M5M, tot cu 2 TRX-uri desigur.</w:t>
      </w:r>
    </w:p>
    <w:p w:rsidR="00FF6603" w:rsidRDefault="00FF6603" w:rsidP="00FF6603"/>
    <w:p w:rsidR="00FF6603" w:rsidRDefault="00FF6603" w:rsidP="00FF6603"/>
    <w:p w:rsidR="00FF6603" w:rsidRDefault="00FF6603" w:rsidP="00FF6603"/>
    <w:p w:rsidR="001776DC" w:rsidRDefault="001776DC" w:rsidP="00FF6603"/>
    <w:p w:rsidR="00FF6603" w:rsidRDefault="009B35D6" w:rsidP="00FF6603">
      <w:r>
        <w:rPr>
          <w:noProof/>
          <w:lang w:eastAsia="fr-FR"/>
        </w:rPr>
        <w:pict>
          <v:rect id="_x0000_s1036" style="position:absolute;left:0;text-align:left;margin-left:-19.2pt;margin-top:8.85pt;width:555.15pt;height:37.5pt;z-index:-251621376" fillcolor="#f06" stroked="f" strokecolor="#f06">
            <v:fill r:id="rId5" o:title="noir)" opacity="23593f" o:opacity2="23593f" type="pattern"/>
            <v:textbox style="mso-next-textbox:#_x0000_s1036">
              <w:txbxContent>
                <w:p w:rsidR="00FF6603" w:rsidRPr="00B80438" w:rsidRDefault="00FF6603" w:rsidP="00FF6603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D3M Gara de Nord 2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899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  <w:r w:rsidR="004E4A8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            </w:t>
                  </w:r>
                  <w:r w:rsidR="004E4A88" w:rsidRPr="00890CFE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eastAsia="fr-FR"/>
                    </w:rPr>
                    <w:t>[MicroCell]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</w:p>
                <w:p w:rsidR="00FF6603" w:rsidRPr="00B80438" w:rsidRDefault="00FF6603" w:rsidP="00FF6603">
                  <w:pPr>
                    <w:rPr>
                      <w:szCs w:val="48"/>
                    </w:rPr>
                  </w:pPr>
                </w:p>
              </w:txbxContent>
            </v:textbox>
          </v:rect>
        </w:pict>
      </w:r>
    </w:p>
    <w:p w:rsidR="00FF6603" w:rsidRPr="00FF6603" w:rsidRDefault="00FF6603" w:rsidP="00FF6603"/>
    <w:p w:rsidR="00FF6603" w:rsidRPr="00FF6603" w:rsidRDefault="00FF6603" w:rsidP="00FF6603"/>
    <w:p w:rsidR="00FF6603" w:rsidRDefault="00FF6603" w:rsidP="00FF6603"/>
    <w:p w:rsidR="00FF6603" w:rsidRPr="00890CFE" w:rsidRDefault="00FF6603" w:rsidP="00FF6603">
      <w:pPr>
        <w:ind w:right="-851"/>
        <w:rPr>
          <w:shadow/>
          <w:color w:val="7030A0"/>
        </w:rPr>
      </w:pPr>
      <w:r w:rsidRPr="00FF6603">
        <w:rPr>
          <w:shadow/>
          <w:color w:val="7030A0"/>
        </w:rPr>
        <w:t>Gara de Nord, intrare la casele de bilete cls.I</w:t>
      </w:r>
      <w:r>
        <w:rPr>
          <w:shadow/>
          <w:color w:val="7030A0"/>
        </w:rPr>
        <w:t xml:space="preserve"> (sala de asteptare)</w:t>
      </w:r>
    </w:p>
    <w:p w:rsidR="00FF6603" w:rsidRPr="00890CFE" w:rsidRDefault="00FF6603" w:rsidP="00FF6603">
      <w:pPr>
        <w:ind w:right="-851"/>
        <w:rPr>
          <w:shadow/>
          <w:color w:val="7030A0"/>
        </w:rPr>
      </w:pPr>
      <w:r>
        <w:rPr>
          <w:shadow/>
          <w:color w:val="7030A0"/>
        </w:rPr>
        <w:t>Piata Garii de Nord, nr.1</w:t>
      </w:r>
    </w:p>
    <w:p w:rsidR="00FF6603" w:rsidRDefault="00FF6603" w:rsidP="00FF6603"/>
    <w:p w:rsidR="00FF6603" w:rsidRPr="00FF6603" w:rsidRDefault="00FF6603" w:rsidP="0048295B">
      <w:pPr>
        <w:ind w:left="426" w:right="-851"/>
      </w:pPr>
      <w:r>
        <w:rPr>
          <w:rFonts w:cstheme="minorHAnsi"/>
          <w:color w:val="7F7F7F" w:themeColor="text1" w:themeTint="80"/>
          <w:sz w:val="20"/>
        </w:rPr>
        <w:t xml:space="preserve">Microcell </w:t>
      </w:r>
      <w:r w:rsidR="004E4A88">
        <w:rPr>
          <w:rFonts w:cstheme="minorHAnsi"/>
          <w:color w:val="7F7F7F" w:themeColor="text1" w:themeTint="80"/>
          <w:sz w:val="20"/>
        </w:rPr>
        <w:t>lansat putin mai târziu decât colegul sau de mai sus, mai precis pe</w:t>
      </w:r>
      <w:r>
        <w:rPr>
          <w:rFonts w:cstheme="minorHAnsi"/>
          <w:color w:val="7F7F7F" w:themeColor="text1" w:themeTint="80"/>
          <w:sz w:val="20"/>
        </w:rPr>
        <w:t xml:space="preserve"> </w:t>
      </w:r>
      <w:r w:rsidR="004E4A88">
        <w:rPr>
          <w:rFonts w:cstheme="minorHAnsi"/>
          <w:smallCaps/>
          <w:shadow/>
          <w:color w:val="7030A0"/>
          <w:sz w:val="20"/>
        </w:rPr>
        <w:t>18 august</w:t>
      </w:r>
      <w:r w:rsidRPr="00FF6603">
        <w:rPr>
          <w:rFonts w:cstheme="minorHAnsi"/>
          <w:smallCaps/>
          <w:shadow/>
          <w:color w:val="7030A0"/>
          <w:sz w:val="20"/>
        </w:rPr>
        <w:t xml:space="preserve"> 1999</w:t>
      </w:r>
      <w:r w:rsidR="004E4A88">
        <w:rPr>
          <w:rFonts w:cstheme="minorHAnsi"/>
          <w:color w:val="7F7F7F" w:themeColor="text1" w:themeTint="80"/>
          <w:sz w:val="20"/>
        </w:rPr>
        <w:t>.</w:t>
      </w:r>
      <w:r w:rsidR="004E4A88" w:rsidRPr="004E4A88">
        <w:rPr>
          <w:rFonts w:cstheme="minorHAnsi"/>
          <w:color w:val="7F7F7F" w:themeColor="text1" w:themeTint="80"/>
          <w:sz w:val="20"/>
        </w:rPr>
        <w:t xml:space="preserve"> </w:t>
      </w:r>
      <w:r w:rsidR="004E4A88">
        <w:rPr>
          <w:rFonts w:cstheme="minorHAnsi"/>
          <w:color w:val="7F7F7F" w:themeColor="text1" w:themeTint="80"/>
          <w:sz w:val="20"/>
        </w:rPr>
        <w:t>Aflam ca ar fi amplasat pe perete la Gregor</w:t>
      </w:r>
      <w:r w:rsidR="0048295B">
        <w:rPr>
          <w:rFonts w:cstheme="minorHAnsi"/>
          <w:color w:val="7F7F7F" w:themeColor="text1" w:themeTint="80"/>
          <w:sz w:val="20"/>
        </w:rPr>
        <w:t>y’s (probabil un magazin, ceva),</w:t>
      </w:r>
      <w:r w:rsidR="004E4A88">
        <w:rPr>
          <w:rFonts w:cstheme="minorHAnsi"/>
          <w:color w:val="7F7F7F" w:themeColor="text1" w:themeTint="80"/>
          <w:sz w:val="20"/>
        </w:rPr>
        <w:t xml:space="preserve"> cum intri pe stânga, deasupra tavanului fals ; este nevoie de scara, pentru ca antena baston este la 9m înaltime (în fata fântânii arteziene… huh ?), iar BTS-ul (un M4M prin 2004, apoi de prin 2006 tot un M5M cu 2 TRX-uri) este situat la 4m.</w:t>
      </w:r>
    </w:p>
    <w:sectPr w:rsidR="00FF6603" w:rsidRPr="00FF6603" w:rsidSect="00FF660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EB8"/>
    <w:multiLevelType w:val="hybridMultilevel"/>
    <w:tmpl w:val="895AC844"/>
    <w:lvl w:ilvl="0" w:tplc="9E187C7E">
      <w:start w:val="1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FF55DF7"/>
    <w:multiLevelType w:val="hybridMultilevel"/>
    <w:tmpl w:val="21528B0C"/>
    <w:lvl w:ilvl="0" w:tplc="E46C974E">
      <w:start w:val="1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97E2FDB"/>
    <w:multiLevelType w:val="hybridMultilevel"/>
    <w:tmpl w:val="BF8628FA"/>
    <w:lvl w:ilvl="0" w:tplc="01300FDC">
      <w:start w:val="1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363FE"/>
    <w:rsid w:val="000B65BB"/>
    <w:rsid w:val="000F0170"/>
    <w:rsid w:val="001776DC"/>
    <w:rsid w:val="001824F5"/>
    <w:rsid w:val="001A7B02"/>
    <w:rsid w:val="001E3A19"/>
    <w:rsid w:val="002043D0"/>
    <w:rsid w:val="00217126"/>
    <w:rsid w:val="0022589A"/>
    <w:rsid w:val="00307C86"/>
    <w:rsid w:val="00324007"/>
    <w:rsid w:val="003A6F62"/>
    <w:rsid w:val="003E5E31"/>
    <w:rsid w:val="004144E3"/>
    <w:rsid w:val="00453B9D"/>
    <w:rsid w:val="00477808"/>
    <w:rsid w:val="0048295B"/>
    <w:rsid w:val="004A615F"/>
    <w:rsid w:val="004E4A88"/>
    <w:rsid w:val="004F7D25"/>
    <w:rsid w:val="005248E0"/>
    <w:rsid w:val="0058598B"/>
    <w:rsid w:val="005B4299"/>
    <w:rsid w:val="005B60CB"/>
    <w:rsid w:val="005D7D8B"/>
    <w:rsid w:val="005E6A58"/>
    <w:rsid w:val="006568E7"/>
    <w:rsid w:val="00660547"/>
    <w:rsid w:val="00660E0C"/>
    <w:rsid w:val="00670F51"/>
    <w:rsid w:val="00744538"/>
    <w:rsid w:val="00747E1B"/>
    <w:rsid w:val="00773A1B"/>
    <w:rsid w:val="007B6C16"/>
    <w:rsid w:val="00812195"/>
    <w:rsid w:val="00890CFE"/>
    <w:rsid w:val="008B1BE8"/>
    <w:rsid w:val="00977ED3"/>
    <w:rsid w:val="009B35D6"/>
    <w:rsid w:val="00A270E1"/>
    <w:rsid w:val="00A778C6"/>
    <w:rsid w:val="00A913B8"/>
    <w:rsid w:val="00AF609C"/>
    <w:rsid w:val="00B04C0F"/>
    <w:rsid w:val="00B121C7"/>
    <w:rsid w:val="00B30F00"/>
    <w:rsid w:val="00B474A2"/>
    <w:rsid w:val="00C0788A"/>
    <w:rsid w:val="00C8518D"/>
    <w:rsid w:val="00D10829"/>
    <w:rsid w:val="00D75D4A"/>
    <w:rsid w:val="00DA55D8"/>
    <w:rsid w:val="00E61943"/>
    <w:rsid w:val="00F15A98"/>
    <w:rsid w:val="00F54AF8"/>
    <w:rsid w:val="00FB4DDB"/>
    <w:rsid w:val="00FE2E1E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D75D4A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24</cp:revision>
  <dcterms:created xsi:type="dcterms:W3CDTF">2010-02-25T19:08:00Z</dcterms:created>
  <dcterms:modified xsi:type="dcterms:W3CDTF">2010-03-12T16:02:00Z</dcterms:modified>
</cp:coreProperties>
</file>