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740" w:tblpY="1756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775"/>
        <w:gridCol w:w="1542"/>
        <w:gridCol w:w="2569"/>
        <w:gridCol w:w="2551"/>
      </w:tblGrid>
      <w:tr w:rsidR="00B95322" w:rsidTr="003704E5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95322" w:rsidRPr="00CE6624" w:rsidRDefault="00B95322" w:rsidP="003704E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BCCH</w:t>
            </w:r>
          </w:p>
        </w:tc>
        <w:tc>
          <w:tcPr>
            <w:tcW w:w="17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95322" w:rsidRPr="00CE6624" w:rsidRDefault="00B95322" w:rsidP="003704E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LAC</w:t>
            </w:r>
          </w:p>
        </w:tc>
        <w:tc>
          <w:tcPr>
            <w:tcW w:w="15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95322" w:rsidRPr="00CE6624" w:rsidRDefault="00B95322" w:rsidP="003704E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CID</w:t>
            </w:r>
          </w:p>
        </w:tc>
        <w:tc>
          <w:tcPr>
            <w:tcW w:w="2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95322" w:rsidRPr="00CE6624" w:rsidRDefault="00B95322" w:rsidP="003704E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TRX</w:t>
            </w:r>
          </w:p>
        </w:tc>
        <w:tc>
          <w:tcPr>
            <w:tcW w:w="255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95322" w:rsidRPr="00CE6624" w:rsidRDefault="00B95322" w:rsidP="003704E5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2"/>
              </w:rPr>
              <w:t>Diverse</w:t>
            </w:r>
          </w:p>
        </w:tc>
      </w:tr>
      <w:tr w:rsidR="00B95322" w:rsidRPr="005F1FCD" w:rsidTr="003704E5">
        <w:trPr>
          <w:trHeight w:val="990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B95322" w:rsidRPr="00862E2D" w:rsidRDefault="00B95322" w:rsidP="003704E5">
            <w:pPr>
              <w:ind w:left="-97"/>
              <w:jc w:val="center"/>
              <w:rPr>
                <w:rFonts w:ascii="Comic Sans MS" w:hAnsi="Comic Sans MS"/>
                <w:color w:val="0070C0"/>
                <w:sz w:val="32"/>
              </w:rPr>
            </w:pPr>
            <w:r w:rsidRPr="00862E2D">
              <w:rPr>
                <w:rFonts w:ascii="Comic Sans MS" w:hAnsi="Comic Sans MS"/>
                <w:color w:val="0070C0"/>
                <w:sz w:val="32"/>
              </w:rPr>
              <w:t>521</w:t>
            </w:r>
          </w:p>
        </w:tc>
        <w:tc>
          <w:tcPr>
            <w:tcW w:w="1775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B95322" w:rsidRDefault="00B95322" w:rsidP="003704E5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hadow/>
                <w:color w:val="0070C0"/>
              </w:rPr>
              <w:t>7060</w:t>
            </w:r>
          </w:p>
        </w:tc>
        <w:tc>
          <w:tcPr>
            <w:tcW w:w="1542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B95322" w:rsidRDefault="00B95322" w:rsidP="003704E5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809</w:t>
            </w: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69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B95322" w:rsidRPr="00FA55D9" w:rsidRDefault="00B95322" w:rsidP="003704E5">
            <w:pPr>
              <w:ind w:left="-97"/>
              <w:jc w:val="center"/>
              <w:rPr>
                <w:rFonts w:cstheme="minorHAnsi"/>
                <w:color w:val="FF0066"/>
                <w:sz w:val="24"/>
              </w:rPr>
            </w:pPr>
            <w:r w:rsidRPr="00FA55D9">
              <w:rPr>
                <w:rFonts w:cstheme="minorHAnsi"/>
                <w:color w:val="FF0066"/>
                <w:sz w:val="24"/>
              </w:rPr>
              <w:t>SFH</w:t>
            </w:r>
          </w:p>
          <w:p w:rsidR="00B95322" w:rsidRPr="001701C9" w:rsidRDefault="00B95322" w:rsidP="003704E5">
            <w:pPr>
              <w:ind w:left="-97"/>
              <w:jc w:val="center"/>
              <w:rPr>
                <w:rFonts w:cstheme="minorHAnsi"/>
                <w:sz w:val="12"/>
              </w:rPr>
            </w:pPr>
          </w:p>
          <w:p w:rsidR="00B95322" w:rsidRPr="001701C9" w:rsidRDefault="00B95322" w:rsidP="003704E5">
            <w:pPr>
              <w:ind w:left="-97"/>
              <w:jc w:val="center"/>
              <w:rPr>
                <w:rFonts w:cstheme="minorHAnsi"/>
                <w:color w:val="808080" w:themeColor="background1" w:themeShade="80"/>
              </w:rPr>
            </w:pPr>
            <w:r w:rsidRPr="001701C9">
              <w:rPr>
                <w:rFonts w:cstheme="minorHAnsi"/>
                <w:color w:val="808080" w:themeColor="background1" w:themeShade="80"/>
                <w:sz w:val="18"/>
              </w:rPr>
              <w:t>H535 la H563  |  din 1 în 1</w:t>
            </w:r>
          </w:p>
        </w:tc>
        <w:tc>
          <w:tcPr>
            <w:tcW w:w="2551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95322" w:rsidRPr="00E435C4" w:rsidRDefault="00B95322" w:rsidP="003704E5">
            <w:pPr>
              <w:ind w:left="-97"/>
              <w:jc w:val="center"/>
              <w:rPr>
                <w:rFonts w:ascii="Constantia" w:hAnsi="Constantia"/>
                <w:color w:val="002060"/>
                <w:sz w:val="20"/>
                <w:lang w:val="en-US"/>
              </w:rPr>
            </w:pPr>
            <w:r w:rsidRPr="00E435C4">
              <w:rPr>
                <w:rFonts w:ascii="Constantia" w:hAnsi="Constantia"/>
                <w:color w:val="002060"/>
                <w:sz w:val="20"/>
                <w:u w:val="single"/>
                <w:lang w:val="en-US"/>
              </w:rPr>
              <w:t>CRO</w:t>
            </w:r>
            <w:r w:rsidRPr="00E435C4">
              <w:rPr>
                <w:rFonts w:ascii="Constantia" w:hAnsi="Constantia"/>
                <w:color w:val="002060"/>
                <w:sz w:val="20"/>
                <w:lang w:val="en-US"/>
              </w:rPr>
              <w:t xml:space="preserve"> 30 / </w:t>
            </w:r>
            <w:r w:rsidRPr="00E435C4">
              <w:rPr>
                <w:rFonts w:ascii="Constantia" w:hAnsi="Constantia"/>
                <w:color w:val="002060"/>
                <w:sz w:val="20"/>
                <w:u w:val="single"/>
                <w:lang w:val="en-US"/>
              </w:rPr>
              <w:t>TO</w:t>
            </w:r>
            <w:r w:rsidRPr="00E435C4">
              <w:rPr>
                <w:rFonts w:ascii="Constantia" w:hAnsi="Constantia"/>
                <w:color w:val="002060"/>
                <w:sz w:val="20"/>
                <w:lang w:val="en-US"/>
              </w:rPr>
              <w:t xml:space="preserve"> 20 / </w:t>
            </w:r>
            <w:r w:rsidRPr="00E435C4">
              <w:rPr>
                <w:rFonts w:ascii="Constantia" w:hAnsi="Constantia"/>
                <w:color w:val="002060"/>
                <w:sz w:val="20"/>
                <w:u w:val="single"/>
                <w:lang w:val="en-US"/>
              </w:rPr>
              <w:t>PenT</w:t>
            </w:r>
            <w:r w:rsidRPr="00E435C4">
              <w:rPr>
                <w:rFonts w:ascii="Constantia" w:hAnsi="Constantia"/>
                <w:color w:val="002060"/>
                <w:sz w:val="20"/>
                <w:lang w:val="en-US"/>
              </w:rPr>
              <w:t xml:space="preserve"> 20</w:t>
            </w:r>
          </w:p>
          <w:p w:rsidR="00B95322" w:rsidRDefault="00B95322" w:rsidP="003704E5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C2B94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 dBm</w:t>
            </w:r>
          </w:p>
          <w:p w:rsidR="00B95322" w:rsidRPr="005C2B94" w:rsidRDefault="00B95322" w:rsidP="003704E5">
            <w:pPr>
              <w:ind w:left="-97" w:right="113"/>
              <w:jc w:val="center"/>
              <w:rPr>
                <w:rFonts w:cstheme="minorHAnsi"/>
                <w:color w:val="7030A0"/>
                <w:lang w:val="en-US"/>
              </w:rPr>
            </w:pPr>
            <w:r w:rsidRPr="00862E2D">
              <w:rPr>
                <w:rFonts w:cstheme="minorHAnsi"/>
                <w:color w:val="7030A0"/>
                <w:sz w:val="18"/>
                <w:lang w:val="en-US"/>
              </w:rPr>
              <w:t xml:space="preserve">EAHC  MB2      </w:t>
            </w:r>
          </w:p>
        </w:tc>
      </w:tr>
    </w:tbl>
    <w:p w:rsidR="0058598B" w:rsidRPr="003704E5" w:rsidRDefault="005F1E9D" w:rsidP="0058598B">
      <w:pPr>
        <w:ind w:left="-284"/>
        <w:rPr>
          <w:shadow/>
          <w:color w:val="7030A0"/>
          <w:sz w:val="16"/>
          <w:lang w:val="ro-RO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-1385570</wp:posOffset>
            </wp:positionH>
            <wp:positionV relativeFrom="paragraph">
              <wp:posOffset>-76835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34A" w:rsidRPr="0098034A">
        <w:rPr>
          <w:shadow/>
          <w:noProof/>
          <w:color w:val="7030A0"/>
          <w:lang w:eastAsia="fr-FR"/>
        </w:rPr>
        <w:pict>
          <v:rect id="_x0000_s1026" style="position:absolute;left:0;text-align:left;margin-left:-26.75pt;margin-top:-48.35pt;width:555.15pt;height:37.5pt;z-index:-251658240;mso-position-horizontal-relative:text;mso-position-vertical-relative:text" fillcolor="#f06" stroked="f" strokecolor="#f06">
            <v:fill r:id="rId6" o:title="noir)" opacity="23593f" o:opacity2="23593f" type="pattern"/>
            <v:textbox>
              <w:txbxContent>
                <w:p w:rsidR="00453B9D" w:rsidRPr="00A309C6" w:rsidRDefault="00862E2D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Academiei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BU809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  <w:t xml:space="preserve">                  </w:t>
                  </w:r>
                  <w:r w:rsidR="005F1E9D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862E2D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eastAsia="fr-FR"/>
                    </w:rPr>
                    <w:t>[PS1/PS2]</w:t>
                  </w:r>
                </w:p>
              </w:txbxContent>
            </v:textbox>
          </v:rect>
        </w:pict>
      </w:r>
      <w:r w:rsidR="00B95322" w:rsidRPr="000A0CF2">
        <w:rPr>
          <w:shadow/>
          <w:noProof/>
          <w:color w:val="7030A0"/>
          <w:lang w:val="en-US" w:eastAsia="fr-FR"/>
        </w:rPr>
        <w:t xml:space="preserve"> </w:t>
      </w:r>
      <w:r w:rsidR="002A113E" w:rsidRPr="000A0CF2">
        <w:rPr>
          <w:shadow/>
          <w:noProof/>
          <w:color w:val="7030A0"/>
          <w:lang w:val="en-US" w:eastAsia="fr-FR"/>
        </w:rPr>
        <w:t xml:space="preserve">    </w:t>
      </w:r>
    </w:p>
    <w:p w:rsidR="005E0330" w:rsidRPr="000A0CF2" w:rsidRDefault="005E0330" w:rsidP="00B95322">
      <w:pPr>
        <w:ind w:right="-1134"/>
        <w:rPr>
          <w:color w:val="595959" w:themeColor="text1" w:themeTint="A6"/>
          <w:sz w:val="14"/>
          <w:lang w:val="en-US"/>
        </w:rPr>
      </w:pPr>
    </w:p>
    <w:p w:rsidR="003704E5" w:rsidRPr="000A0CF2" w:rsidRDefault="003704E5" w:rsidP="003704E5">
      <w:pPr>
        <w:ind w:left="284" w:right="-1134"/>
        <w:rPr>
          <w:color w:val="7F7F7F" w:themeColor="text1" w:themeTint="80"/>
          <w:sz w:val="44"/>
          <w:lang w:val="en-US"/>
        </w:rPr>
      </w:pPr>
    </w:p>
    <w:p w:rsidR="001701C9" w:rsidRPr="003704E5" w:rsidRDefault="00B95322" w:rsidP="003704E5">
      <w:pPr>
        <w:ind w:left="284" w:right="-1134"/>
        <w:rPr>
          <w:color w:val="7F7F7F" w:themeColor="text1" w:themeTint="80"/>
          <w:sz w:val="20"/>
        </w:rPr>
      </w:pPr>
      <w:r w:rsidRPr="000A0CF2">
        <w:rPr>
          <w:color w:val="7F7F7F" w:themeColor="text1" w:themeTint="80"/>
          <w:sz w:val="20"/>
          <w:lang w:val="en-US"/>
        </w:rPr>
        <w:t xml:space="preserve">Site-ul de pe strada Academiei pare clar sa fie de pe vremea Cosmorom, însa nu îl am în lista lor de celule (care </w:t>
      </w:r>
      <w:r w:rsidR="000A0CF2" w:rsidRPr="000A0CF2">
        <w:rPr>
          <w:color w:val="7F7F7F" w:themeColor="text1" w:themeTint="80"/>
          <w:sz w:val="20"/>
          <w:lang w:val="en-US"/>
        </w:rPr>
        <w:t>se opreste în</w:t>
      </w:r>
      <w:r w:rsidRPr="000A0CF2">
        <w:rPr>
          <w:color w:val="7F7F7F" w:themeColor="text1" w:themeTint="80"/>
          <w:sz w:val="20"/>
          <w:lang w:val="en-US"/>
        </w:rPr>
        <w:t xml:space="preserve"> iulie 2001) ; asta înseamna ca nu îl aveau înca în plan, dar a fost probabil instalat deci dupa anul 2001, tot pe vremea Cosmorom. </w:t>
      </w:r>
      <w:r w:rsidRPr="003704E5">
        <w:rPr>
          <w:color w:val="7F7F7F" w:themeColor="text1" w:themeTint="80"/>
          <w:sz w:val="20"/>
        </w:rPr>
        <w:t>Antenele par prea vechi pentru a fi instalate de cei de la Cosmote.</w:t>
      </w:r>
    </w:p>
    <w:p w:rsidR="00B95322" w:rsidRPr="003704E5" w:rsidRDefault="00B95322" w:rsidP="003704E5">
      <w:pPr>
        <w:ind w:left="284" w:right="-1134"/>
        <w:rPr>
          <w:color w:val="7F7F7F" w:themeColor="text1" w:themeTint="80"/>
          <w:sz w:val="32"/>
        </w:rPr>
      </w:pPr>
    </w:p>
    <w:p w:rsidR="00B95322" w:rsidRDefault="003704E5" w:rsidP="003704E5">
      <w:pPr>
        <w:ind w:left="284" w:right="-1134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14605</wp:posOffset>
            </wp:positionV>
            <wp:extent cx="4524375" cy="4086225"/>
            <wp:effectExtent l="19050" t="0" r="9525" b="0"/>
            <wp:wrapTight wrapText="bothSides">
              <wp:wrapPolygon edited="0">
                <wp:start x="-91" y="0"/>
                <wp:lineTo x="-91" y="21550"/>
                <wp:lineTo x="21645" y="21550"/>
                <wp:lineTo x="21645" y="0"/>
                <wp:lineTo x="-91" y="0"/>
              </wp:wrapPolygon>
            </wp:wrapTight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322" w:rsidRPr="003704E5">
        <w:rPr>
          <w:color w:val="7F7F7F" w:themeColor="text1" w:themeTint="80"/>
          <w:sz w:val="20"/>
        </w:rPr>
        <w:t xml:space="preserve">Ca tot vorbeam de antene, avem aici deci ceva </w:t>
      </w:r>
      <w:r>
        <w:rPr>
          <w:color w:val="7F7F7F" w:themeColor="text1" w:themeTint="80"/>
          <w:sz w:val="20"/>
        </w:rPr>
        <w:t>care se mai gasea la</w:t>
      </w:r>
      <w:r w:rsidR="00B95322" w:rsidRPr="003704E5">
        <w:rPr>
          <w:color w:val="7F7F7F" w:themeColor="text1" w:themeTint="80"/>
          <w:sz w:val="20"/>
        </w:rPr>
        <w:t xml:space="preserve"> Cosmorom, adica </w:t>
      </w:r>
      <w:r>
        <w:rPr>
          <w:color w:val="7F7F7F" w:themeColor="text1" w:themeTint="80"/>
          <w:sz w:val="20"/>
        </w:rPr>
        <w:t>modelul Kathrein 739 134, care este o antena cu polarizare verticala foarte directiva (deschidere de 33°, se pare ca scopul este sa acopere ma maxim sediul BNR, si atât), si cu un câstig</w:t>
      </w:r>
      <w:r w:rsidR="000A0CF2">
        <w:rPr>
          <w:color w:val="7F7F7F" w:themeColor="text1" w:themeTint="80"/>
          <w:sz w:val="20"/>
        </w:rPr>
        <w:t xml:space="preserve"> deci al naibii de mare (21 dBi pentru o</w:t>
      </w:r>
      <w:r>
        <w:rPr>
          <w:color w:val="7F7F7F" w:themeColor="text1" w:themeTint="80"/>
          <w:sz w:val="20"/>
        </w:rPr>
        <w:t xml:space="preserve"> talie de </w:t>
      </w:r>
      <w:r w:rsidR="000A0CF2">
        <w:rPr>
          <w:color w:val="7F7F7F" w:themeColor="text1" w:themeTint="80"/>
          <w:sz w:val="20"/>
        </w:rPr>
        <w:t xml:space="preserve">doar </w:t>
      </w:r>
      <w:r>
        <w:rPr>
          <w:color w:val="7F7F7F" w:themeColor="text1" w:themeTint="80"/>
          <w:sz w:val="20"/>
        </w:rPr>
        <w:t>1.3m).</w:t>
      </w:r>
    </w:p>
    <w:p w:rsidR="003704E5" w:rsidRDefault="003704E5" w:rsidP="000A0CF2">
      <w:pPr>
        <w:ind w:right="-1134"/>
        <w:rPr>
          <w:color w:val="7F7F7F" w:themeColor="text1" w:themeTint="80"/>
          <w:sz w:val="20"/>
        </w:rPr>
      </w:pPr>
    </w:p>
    <w:p w:rsidR="003704E5" w:rsidRDefault="003704E5" w:rsidP="003704E5">
      <w:pPr>
        <w:ind w:left="284" w:right="5953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2468880</wp:posOffset>
            </wp:positionV>
            <wp:extent cx="4410710" cy="3124200"/>
            <wp:effectExtent l="19050" t="0" r="8890" b="0"/>
            <wp:wrapTight wrapText="bothSides">
              <wp:wrapPolygon edited="0">
                <wp:start x="-93" y="0"/>
                <wp:lineTo x="-93" y="21468"/>
                <wp:lineTo x="21644" y="21468"/>
                <wp:lineTo x="21644" y="0"/>
                <wp:lineTo x="-93" y="0"/>
              </wp:wrapPolygon>
            </wp:wrapTight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34A">
        <w:rPr>
          <w:noProof/>
          <w:color w:val="7F7F7F" w:themeColor="text1" w:themeTint="80"/>
          <w:sz w:val="20"/>
          <w:lang w:eastAsia="fr-FR"/>
        </w:rPr>
        <w:pict>
          <v:rect id="_x0000_s1040" style="position:absolute;left:0;text-align:left;margin-left:163.9pt;margin-top:136.85pt;width:114.75pt;height:19.5pt;z-index:251703296;mso-position-horizontal-relative:text;mso-position-vertical-relative:text" stroked="f"/>
        </w:pict>
      </w:r>
      <w:r>
        <w:rPr>
          <w:color w:val="7F7F7F" w:themeColor="text1" w:themeTint="80"/>
          <w:sz w:val="20"/>
        </w:rPr>
        <w:t>Pe al doilea sector (cei de la Cosmote ne spun în lista lor din  iulie 2008 - LAC 7030 pe atunci - ca este vorba de un site de tipul PS1/PS2, deci un singur BCCH emis în 2 directii diferite) care se vrea sa acopere strada Academiei (spre zona palatului Telefoanelor) gasim o antena mult mai mica, probabil un Kathrein 734 304, cu o deschidere de 65° (exista si o versiune identica la fata, dar cu deschidere de 90°, dar nu cred sa fie nevoie de asa ceva pentru a acoperi o strada lineara).</w:t>
      </w:r>
    </w:p>
    <w:p w:rsidR="003704E5" w:rsidRPr="003704E5" w:rsidRDefault="003704E5" w:rsidP="003704E5">
      <w:pPr>
        <w:ind w:left="284" w:right="5953"/>
        <w:rPr>
          <w:color w:val="7F7F7F" w:themeColor="text1" w:themeTint="80"/>
          <w:sz w:val="16"/>
        </w:rPr>
      </w:pPr>
    </w:p>
    <w:p w:rsidR="003704E5" w:rsidRDefault="003704E5" w:rsidP="003704E5">
      <w:pPr>
        <w:ind w:left="284" w:right="5953"/>
        <w:rPr>
          <w:color w:val="7F7F7F" w:themeColor="text1" w:themeTint="80"/>
          <w:sz w:val="20"/>
        </w:rPr>
      </w:pPr>
    </w:p>
    <w:p w:rsidR="003704E5" w:rsidRDefault="003704E5" w:rsidP="003704E5">
      <w:pPr>
        <w:ind w:left="284" w:right="5953"/>
        <w:rPr>
          <w:color w:val="7F7F7F" w:themeColor="text1" w:themeTint="80"/>
          <w:sz w:val="20"/>
        </w:rPr>
      </w:pPr>
    </w:p>
    <w:p w:rsidR="007D2F4F" w:rsidRPr="0074357D" w:rsidRDefault="003704E5" w:rsidP="0074357D">
      <w:pPr>
        <w:ind w:left="284" w:right="5953"/>
        <w:rPr>
          <w:color w:val="7F7F7F" w:themeColor="text1" w:themeTint="80"/>
        </w:rPr>
      </w:pPr>
      <w:r>
        <w:rPr>
          <w:color w:val="7F7F7F" w:themeColor="text1" w:themeTint="80"/>
          <w:sz w:val="20"/>
        </w:rPr>
        <w:t>Legat de BTS-ul utilizat, ei bine nu am nici o idee ce or fi bagat aici, este oricum ceva indoor, poate un mic 2101 (cu 2 TRX, RBS-ul clasic pentru PS1/PS2-urile rurale), sau daca nu un mai mare 2106… ei stiu… Daca verificam daca are sau nu EDGE poate puteam sa fiu putin mai precis (desi si vechile RBS-uri Ericsson suporta EDGE dupa ce ai înlocuit TRX-urile)…</w:t>
      </w:r>
    </w:p>
    <w:tbl>
      <w:tblPr>
        <w:tblpPr w:leftFromText="141" w:rightFromText="141" w:vertAnchor="text" w:horzAnchor="page" w:tblpX="1916" w:tblpY="57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0"/>
        <w:gridCol w:w="1559"/>
        <w:gridCol w:w="1559"/>
        <w:gridCol w:w="2554"/>
        <w:gridCol w:w="2406"/>
      </w:tblGrid>
      <w:tr w:rsidR="0074357D" w:rsidRPr="00DB6B74" w:rsidTr="005F1FCD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4357D" w:rsidRPr="00B70B60" w:rsidRDefault="0074357D" w:rsidP="005F1FCD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lastRenderedPageBreak/>
              <w:t>BCCH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4357D" w:rsidRPr="00B70B60" w:rsidRDefault="0074357D" w:rsidP="005F1FCD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4357D" w:rsidRPr="00B70B60" w:rsidRDefault="0074357D" w:rsidP="005F1FCD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55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4357D" w:rsidRPr="00B70B60" w:rsidRDefault="0074357D" w:rsidP="005F1FCD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240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4357D" w:rsidRPr="00B70B60" w:rsidRDefault="0074357D" w:rsidP="005F1FCD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74357D" w:rsidRPr="00D440C9" w:rsidTr="005F1FCD">
        <w:trPr>
          <w:trHeight w:val="1007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4357D" w:rsidRPr="00DB6B74" w:rsidRDefault="0074357D" w:rsidP="005F1FCD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63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4357D" w:rsidRPr="00DB6B74" w:rsidRDefault="0074357D" w:rsidP="005F1FCD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4357D" w:rsidRPr="00DB6B74" w:rsidRDefault="0074357D" w:rsidP="005F1FCD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 w:rsidRPr="00E435C4">
              <w:rPr>
                <w:rFonts w:ascii="Comic Sans MS" w:hAnsi="Comic Sans MS"/>
                <w:u w:val="single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944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5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4357D" w:rsidRPr="00FA55D9" w:rsidRDefault="0074357D" w:rsidP="005F1FCD">
            <w:pPr>
              <w:ind w:left="-97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74357D" w:rsidRPr="001701C9" w:rsidRDefault="0074357D" w:rsidP="005F1FCD">
            <w:pPr>
              <w:ind w:left="-97"/>
              <w:jc w:val="center"/>
              <w:rPr>
                <w:rFonts w:cstheme="minorHAnsi"/>
                <w:sz w:val="12"/>
              </w:rPr>
            </w:pPr>
          </w:p>
          <w:p w:rsidR="0074357D" w:rsidRPr="00F55CFA" w:rsidRDefault="0074357D" w:rsidP="005F1FCD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808080" w:themeColor="background1" w:themeShade="80"/>
                <w:sz w:val="18"/>
              </w:rPr>
              <w:t>H63, H69, H78, H84</w:t>
            </w:r>
          </w:p>
        </w:tc>
        <w:tc>
          <w:tcPr>
            <w:tcW w:w="2406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4357D" w:rsidRDefault="0074357D" w:rsidP="005F1FCD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</w:t>
            </w: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74357D" w:rsidRPr="00D440C9" w:rsidRDefault="0074357D" w:rsidP="005F1FCD">
            <w:pPr>
              <w:ind w:left="-70" w:right="-69"/>
              <w:jc w:val="center"/>
              <w:rPr>
                <w:rFonts w:cstheme="minorHAnsi"/>
                <w:color w:val="7030A0"/>
                <w:sz w:val="18"/>
                <w:lang w:val="en-US"/>
              </w:rPr>
            </w:pPr>
            <w:r>
              <w:rPr>
                <w:rFonts w:cstheme="minorHAnsi"/>
                <w:color w:val="7030A0"/>
                <w:sz w:val="18"/>
                <w:lang w:val="en-US"/>
              </w:rPr>
              <w:t xml:space="preserve">EA C  | </w:t>
            </w:r>
            <w:r w:rsidRPr="00D440C9">
              <w:rPr>
                <w:rFonts w:cstheme="minorHAnsi"/>
                <w:color w:val="7030A0"/>
                <w:sz w:val="18"/>
                <w:lang w:val="en-US"/>
              </w:rPr>
              <w:t xml:space="preserve"> 2Ter 0</w:t>
            </w:r>
          </w:p>
          <w:p w:rsidR="0074357D" w:rsidRPr="00D440C9" w:rsidRDefault="0074357D" w:rsidP="005F1FCD">
            <w:pPr>
              <w:ind w:left="-70" w:right="-6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D440C9">
              <w:rPr>
                <w:rFonts w:cstheme="minorHAnsi"/>
                <w:color w:val="002060"/>
                <w:sz w:val="18"/>
                <w:lang w:val="en-US"/>
              </w:rPr>
              <w:t>CRO 8</w:t>
            </w:r>
          </w:p>
        </w:tc>
      </w:tr>
    </w:tbl>
    <w:p w:rsidR="007D2F4F" w:rsidRPr="005F1FCD" w:rsidRDefault="0074357D" w:rsidP="005F1FCD">
      <w:pPr>
        <w:ind w:left="-142"/>
        <w:rPr>
          <w:shadow/>
          <w:color w:val="7030A0"/>
        </w:rPr>
      </w:pPr>
      <w:r>
        <w:rPr>
          <w:noProof/>
          <w:lang w:eastAsia="fr-FR"/>
        </w:rPr>
        <w:t xml:space="preserve"> </w:t>
      </w:r>
      <w:r w:rsidR="005F1FCD" w:rsidRPr="005F1FCD">
        <w:rPr>
          <w:shadow/>
          <w:noProof/>
          <w:color w:val="7030A0"/>
          <w:lang w:eastAsia="fr-FR"/>
        </w:rPr>
        <w:t xml:space="preserve">Strada Doamnei, intre strazile Academiei si Ion Ghica </w:t>
      </w:r>
      <w:r w:rsidRPr="005F1FCD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-619760</wp:posOffset>
            </wp:positionV>
            <wp:extent cx="381000" cy="381000"/>
            <wp:effectExtent l="19050" t="0" r="0" b="0"/>
            <wp:wrapNone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34A" w:rsidRPr="005F1FCD">
        <w:rPr>
          <w:shadow/>
          <w:noProof/>
          <w:color w:val="7030A0"/>
          <w:lang w:eastAsia="fr-FR"/>
        </w:rPr>
        <w:pict>
          <v:rect id="_x0000_s1038" style="position:absolute;left:0;text-align:left;margin-left:-25.2pt;margin-top:-51.8pt;width:555.15pt;height:37.5pt;z-index:-251617280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38">
              <w:txbxContent>
                <w:p w:rsidR="007D2F4F" w:rsidRPr="00B80438" w:rsidRDefault="005F1FCD" w:rsidP="007D2F4F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Doamnei_Micro</w:t>
                  </w:r>
                  <w:r w:rsidR="007D2F4F" w:rsidRPr="00B80438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7D2F4F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7D2F4F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 w:rsidR="007D2F4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7D2F4F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 w:rsidR="00862E2D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944</w:t>
                  </w:r>
                </w:p>
                <w:p w:rsidR="007D2F4F" w:rsidRPr="00B80438" w:rsidRDefault="007D2F4F" w:rsidP="007D2F4F">
                  <w:pPr>
                    <w:rPr>
                      <w:szCs w:val="48"/>
                    </w:rPr>
                  </w:pPr>
                </w:p>
              </w:txbxContent>
            </v:textbox>
          </v:rect>
        </w:pict>
      </w:r>
    </w:p>
    <w:p w:rsidR="005F1FCD" w:rsidRDefault="005F1FCD" w:rsidP="00EA6095">
      <w:pPr>
        <w:ind w:left="426" w:right="-851"/>
        <w:rPr>
          <w:rFonts w:cstheme="minorHAnsi"/>
          <w:color w:val="7F7F7F" w:themeColor="text1" w:themeTint="80"/>
          <w:sz w:val="20"/>
        </w:rPr>
      </w:pPr>
    </w:p>
    <w:p w:rsidR="007D2F4F" w:rsidRDefault="0074357D" w:rsidP="00EA6095">
      <w:pPr>
        <w:ind w:left="426" w:right="-851"/>
        <w:rPr>
          <w:rFonts w:cstheme="minorHAnsi"/>
          <w:color w:val="7F7F7F" w:themeColor="text1" w:themeTint="80"/>
          <w:sz w:val="20"/>
        </w:rPr>
      </w:pPr>
      <w:r>
        <w:rPr>
          <w:rFonts w:cstheme="minorHAnsi"/>
          <w:color w:val="7F7F7F" w:themeColor="text1" w:themeTint="80"/>
          <w:sz w:val="20"/>
        </w:rPr>
        <w:t xml:space="preserve">Cei de la Orange vad ca au venit destul de tare în 2009 în aceasta zona, cu </w:t>
      </w:r>
      <w:r w:rsidR="000A0CF2">
        <w:rPr>
          <w:rFonts w:cstheme="minorHAnsi"/>
          <w:color w:val="7F7F7F" w:themeColor="text1" w:themeTint="80"/>
          <w:sz w:val="20"/>
        </w:rPr>
        <w:t>site-ul macro din fata CEC-ului</w:t>
      </w:r>
      <w:r>
        <w:rPr>
          <w:rFonts w:cstheme="minorHAnsi"/>
          <w:color w:val="7F7F7F" w:themeColor="text1" w:themeTint="80"/>
          <w:sz w:val="20"/>
        </w:rPr>
        <w:t xml:space="preserve"> si cu acest microcell. Pentru ca da, este ceva nou, nu îl am în </w:t>
      </w:r>
      <w:r w:rsidR="00A52EB2">
        <w:rPr>
          <w:rFonts w:cstheme="minorHAnsi"/>
          <w:color w:val="7F7F7F" w:themeColor="text1" w:themeTint="80"/>
          <w:sz w:val="20"/>
        </w:rPr>
        <w:t>nicio lista de site-uri oficiala</w:t>
      </w:r>
      <w:r>
        <w:rPr>
          <w:rFonts w:cstheme="minorHAnsi"/>
          <w:color w:val="7F7F7F" w:themeColor="text1" w:themeTint="80"/>
          <w:sz w:val="20"/>
        </w:rPr>
        <w:t>.</w:t>
      </w:r>
      <w:r w:rsidR="00A52EB2">
        <w:rPr>
          <w:rFonts w:cstheme="minorHAnsi"/>
          <w:color w:val="7F7F7F" w:themeColor="text1" w:themeTint="80"/>
          <w:sz w:val="20"/>
        </w:rPr>
        <w:t xml:space="preserve"> Din câte înteleg</w:t>
      </w:r>
      <w:r w:rsidR="000A0CF2">
        <w:rPr>
          <w:rFonts w:cstheme="minorHAnsi"/>
          <w:color w:val="7F7F7F" w:themeColor="text1" w:themeTint="80"/>
          <w:sz w:val="20"/>
        </w:rPr>
        <w:t xml:space="preserve"> din ce am notat</w:t>
      </w:r>
      <w:r w:rsidR="00A52EB2">
        <w:rPr>
          <w:rFonts w:cstheme="minorHAnsi"/>
          <w:color w:val="7F7F7F" w:themeColor="text1" w:themeTint="80"/>
          <w:sz w:val="20"/>
        </w:rPr>
        <w:t xml:space="preserve">, nu pare sa fie </w:t>
      </w:r>
      <w:r w:rsidR="00A52EB2" w:rsidRPr="00A52EB2">
        <w:rPr>
          <w:rFonts w:cstheme="minorHAnsi"/>
          <w:smallCaps/>
          <w:color w:val="7F7F7F" w:themeColor="text1" w:themeTint="80"/>
          <w:sz w:val="20"/>
        </w:rPr>
        <w:t>Barred</w:t>
      </w:r>
      <w:r w:rsidR="00A52EB2">
        <w:rPr>
          <w:rFonts w:cstheme="minorHAnsi"/>
          <w:color w:val="7F7F7F" w:themeColor="text1" w:themeTint="80"/>
          <w:sz w:val="20"/>
        </w:rPr>
        <w:t>.</w:t>
      </w:r>
    </w:p>
    <w:p w:rsidR="0074357D" w:rsidRDefault="0074357D" w:rsidP="007D2F4F">
      <w:pPr>
        <w:ind w:left="426" w:right="-851"/>
        <w:rPr>
          <w:rFonts w:cstheme="minorHAnsi"/>
          <w:color w:val="7F7F7F" w:themeColor="text1" w:themeTint="80"/>
          <w:sz w:val="20"/>
        </w:rPr>
      </w:pPr>
    </w:p>
    <w:p w:rsidR="0074357D" w:rsidRDefault="0074357D" w:rsidP="007D2F4F">
      <w:pPr>
        <w:ind w:left="426" w:right="-851"/>
        <w:rPr>
          <w:color w:val="7F7F7F" w:themeColor="text1" w:themeTint="80"/>
          <w:sz w:val="20"/>
        </w:rPr>
      </w:pPr>
      <w:r>
        <w:rPr>
          <w:rFonts w:cstheme="minorHAnsi"/>
          <w:color w:val="7F7F7F" w:themeColor="text1" w:themeTint="80"/>
          <w:sz w:val="20"/>
        </w:rPr>
        <w:t xml:space="preserve">L-au echipat cu 3 antene Kathrein în total, este deci un site care emite la 270° ! Pe 2 dintre sectoare (cele care emit spre Str. Academiei si Str. Doamnei) ai acum clasicul model de antene </w:t>
      </w:r>
      <w:r w:rsidRPr="0074357D">
        <w:rPr>
          <w:color w:val="7F7F7F" w:themeColor="text1" w:themeTint="80"/>
          <w:sz w:val="20"/>
        </w:rPr>
        <w:t>Kathrein 800 10046 (</w:t>
      </w:r>
      <w:r>
        <w:rPr>
          <w:color w:val="7F7F7F" w:themeColor="text1" w:themeTint="80"/>
          <w:sz w:val="20"/>
        </w:rPr>
        <w:t xml:space="preserve">polarizare verticala, deschidere de 90°, câstig de 10 dBi, si mai ales </w:t>
      </w:r>
      <w:r w:rsidRPr="0074357D">
        <w:rPr>
          <w:i/>
          <w:color w:val="7F7F7F" w:themeColor="text1" w:themeTint="80"/>
          <w:sz w:val="20"/>
        </w:rPr>
        <w:t>combiner</w:t>
      </w:r>
      <w:r>
        <w:rPr>
          <w:color w:val="7F7F7F" w:themeColor="text1" w:themeTint="80"/>
          <w:sz w:val="20"/>
        </w:rPr>
        <w:t xml:space="preserve"> integrat), iar pe sectorul care emite spre sediul BNR ai un mai mare model de Kathrein, 742 223 (</w:t>
      </w:r>
      <w:r w:rsidR="00A44E40">
        <w:rPr>
          <w:color w:val="7F7F7F" w:themeColor="text1" w:themeTint="80"/>
          <w:sz w:val="20"/>
        </w:rPr>
        <w:t>tot cu combiner integrat, antena crossploar de 1.3m ceva mai directiva pentru ca are o deschidere de 65°, câstig de 14/17 dBi si tilt reglabil electric). Toate antenele lor sunt pictate în maro, ceea ce este destul de estetic.</w:t>
      </w:r>
    </w:p>
    <w:p w:rsidR="00A44E40" w:rsidRDefault="00A44E40" w:rsidP="007D2F4F">
      <w:pPr>
        <w:ind w:left="426" w:right="-851"/>
        <w:rPr>
          <w:color w:val="7F7F7F" w:themeColor="text1" w:themeTint="80"/>
          <w:sz w:val="20"/>
        </w:rPr>
      </w:pPr>
    </w:p>
    <w:p w:rsidR="00B450B6" w:rsidRPr="00A608FA" w:rsidRDefault="00A44E40" w:rsidP="00A608FA">
      <w:pPr>
        <w:ind w:left="426" w:right="-851"/>
        <w:rPr>
          <w:rFonts w:cstheme="minorHAnsi"/>
          <w:smallCaps/>
          <w:shadow/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Desigur, acest site este </w:t>
      </w:r>
      <w:r w:rsidRPr="00A44E40">
        <w:rPr>
          <w:color w:val="262626" w:themeColor="text1" w:themeTint="D9"/>
          <w:sz w:val="20"/>
        </w:rPr>
        <w:t>DualBand</w:t>
      </w:r>
      <w:r>
        <w:rPr>
          <w:color w:val="7F7F7F" w:themeColor="text1" w:themeTint="80"/>
          <w:sz w:val="20"/>
        </w:rPr>
        <w:t xml:space="preserve"> (pacat ca nu mi-am dat seama la fata locului), sau cel putin asa ar trebui sa fie (CID sectorizat - </w:t>
      </w:r>
      <w:r w:rsidRPr="00A44E40">
        <w:rPr>
          <w:color w:val="7F7F7F" w:themeColor="text1" w:themeTint="80"/>
          <w:sz w:val="20"/>
          <w:u w:val="single"/>
        </w:rPr>
        <w:t>1</w:t>
      </w:r>
      <w:r>
        <w:rPr>
          <w:color w:val="7F7F7F" w:themeColor="text1" w:themeTint="80"/>
          <w:sz w:val="20"/>
        </w:rPr>
        <w:t xml:space="preserve">xxx1, antene cu combiner integrat)… dar atunci </w:t>
      </w:r>
      <w:r w:rsidRPr="00A44E40">
        <w:rPr>
          <w:color w:val="262626" w:themeColor="text1" w:themeTint="D9"/>
          <w:sz w:val="20"/>
        </w:rPr>
        <w:t>de ce naiba nu i-au activat 2Ter-ul</w:t>
      </w:r>
      <w:r>
        <w:rPr>
          <w:color w:val="7F7F7F" w:themeColor="text1" w:themeTint="80"/>
          <w:sz w:val="20"/>
        </w:rPr>
        <w:t> ???</w:t>
      </w:r>
    </w:p>
    <w:p w:rsidR="00C50CEB" w:rsidRPr="0074357D" w:rsidRDefault="005F1FCD" w:rsidP="00C50CEB">
      <w:r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135255</wp:posOffset>
            </wp:positionV>
            <wp:extent cx="4629150" cy="4657725"/>
            <wp:effectExtent l="19050" t="0" r="0" b="0"/>
            <wp:wrapTight wrapText="bothSides">
              <wp:wrapPolygon edited="0">
                <wp:start x="-89" y="0"/>
                <wp:lineTo x="-89" y="21556"/>
                <wp:lineTo x="21600" y="21556"/>
                <wp:lineTo x="21600" y="0"/>
                <wp:lineTo x="-89" y="0"/>
              </wp:wrapPolygon>
            </wp:wrapTight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74357D" w:rsidP="00C50CEB"/>
    <w:p w:rsidR="0074357D" w:rsidRPr="0074357D" w:rsidRDefault="0098034A" w:rsidP="00C50CEB"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325.15pt;margin-top:18.9pt;width:26.25pt;height:12.75pt;rotation:17942500fd;z-index:251705344" fillcolor="#f60" strokecolor="#ffc000"/>
        </w:pict>
      </w:r>
    </w:p>
    <w:p w:rsidR="0074357D" w:rsidRPr="0074357D" w:rsidRDefault="0098034A" w:rsidP="00C50CEB">
      <w:r>
        <w:rPr>
          <w:noProof/>
          <w:lang w:eastAsia="fr-FR"/>
        </w:rPr>
        <w:pict>
          <v:shape id="_x0000_s1043" type="#_x0000_t13" style="position:absolute;left:0;text-align:left;margin-left:325.15pt;margin-top:39.5pt;width:26.25pt;height:12.75pt;rotation:27602065fd;z-index:251707392" fillcolor="#f60" strokecolor="#ffc000"/>
        </w:pict>
      </w:r>
      <w:r>
        <w:rPr>
          <w:noProof/>
          <w:lang w:eastAsia="fr-FR"/>
        </w:rPr>
        <w:pict>
          <v:shape id="_x0000_s1042" type="#_x0000_t13" style="position:absolute;left:0;text-align:left;margin-left:295.15pt;margin-top:32.75pt;width:26.25pt;height:12.75pt;rotation:36527764fd;z-index:251706368" fillcolor="#f60" strokecolor="#ffc000"/>
        </w:pict>
      </w:r>
    </w:p>
    <w:p w:rsidR="00C50CEB" w:rsidRPr="000A0CF2" w:rsidRDefault="00C50CEB" w:rsidP="00C50CEB"/>
    <w:p w:rsidR="00C50CEB" w:rsidRPr="000A0CF2" w:rsidRDefault="00C50CEB" w:rsidP="00C50CEB"/>
    <w:p w:rsidR="00C50CEB" w:rsidRPr="000A0CF2" w:rsidRDefault="00C50CEB" w:rsidP="00C50CEB"/>
    <w:p w:rsidR="00A52EB2" w:rsidRPr="000A0CF2" w:rsidRDefault="00A52EB2" w:rsidP="00C50CEB"/>
    <w:p w:rsidR="00A52EB2" w:rsidRPr="000A0CF2" w:rsidRDefault="00A52EB2" w:rsidP="00C50CEB"/>
    <w:p w:rsidR="00A52EB2" w:rsidRPr="000A0CF2" w:rsidRDefault="00A52EB2" w:rsidP="00C50CEB"/>
    <w:p w:rsidR="00A52EB2" w:rsidRPr="000A0CF2" w:rsidRDefault="00A52EB2" w:rsidP="00C50CEB"/>
    <w:p w:rsidR="00A52EB2" w:rsidRPr="000A0CF2" w:rsidRDefault="00A52EB2" w:rsidP="00C50CEB"/>
    <w:p w:rsidR="00A52EB2" w:rsidRDefault="00A52EB2" w:rsidP="00C50CEB"/>
    <w:p w:rsidR="00A608FA" w:rsidRDefault="00A608FA" w:rsidP="00C50CEB"/>
    <w:p w:rsidR="00A608FA" w:rsidRPr="005F1FCD" w:rsidRDefault="00A608FA" w:rsidP="00C50CEB">
      <w:pPr>
        <w:rPr>
          <w:sz w:val="12"/>
        </w:rPr>
      </w:pPr>
    </w:p>
    <w:p w:rsidR="00A608FA" w:rsidRDefault="00A608FA" w:rsidP="00A608FA">
      <w:pPr>
        <w:ind w:left="426" w:right="-851"/>
        <w:rPr>
          <w:rFonts w:cstheme="minorHAnsi"/>
          <w:color w:val="7F7F7F" w:themeColor="text1" w:themeTint="80"/>
          <w:sz w:val="20"/>
        </w:rPr>
      </w:pPr>
      <w:r w:rsidRPr="00EA6095">
        <w:rPr>
          <w:rFonts w:cstheme="minorHAnsi"/>
          <w:shadow/>
          <w:color w:val="7F7F7F" w:themeColor="text1" w:themeTint="80"/>
          <w:sz w:val="20"/>
          <w:u w:val="single"/>
        </w:rPr>
        <w:t>EDIT</w:t>
      </w:r>
      <w:r>
        <w:rPr>
          <w:rFonts w:cstheme="minorHAnsi"/>
          <w:color w:val="7F7F7F" w:themeColor="text1" w:themeTint="80"/>
          <w:sz w:val="20"/>
        </w:rPr>
        <w:t xml:space="preserve"> : cei de la Orange au avut site-ul </w:t>
      </w:r>
      <w:r w:rsidRPr="00A608FA">
        <w:rPr>
          <w:rFonts w:cstheme="minorHAnsi"/>
          <w:b/>
          <w:smallCaps/>
          <w:shadow/>
          <w:color w:val="FF6600"/>
          <w:sz w:val="20"/>
        </w:rPr>
        <w:t>BI_0878</w:t>
      </w:r>
      <w:r w:rsidRPr="00A608FA">
        <w:rPr>
          <w:rFonts w:cstheme="minorHAnsi"/>
          <w:smallCaps/>
          <w:shadow/>
          <w:color w:val="FF6600"/>
          <w:sz w:val="20"/>
        </w:rPr>
        <w:t xml:space="preserve"> D3M Banca Nationala</w:t>
      </w:r>
      <w:r>
        <w:rPr>
          <w:rFonts w:cstheme="minorHAnsi"/>
          <w:color w:val="7F7F7F" w:themeColor="text1" w:themeTint="80"/>
          <w:sz w:val="20"/>
        </w:rPr>
        <w:t xml:space="preserve"> (lansat pe 4 august 1999) exact lânga site-ul CONNEX 1046 (pe Str. Doamnei, vezi antena pe poza din mai 2006) ; pâna prin 2007 era echipat cu un M5M cu 2 TRX-uri...</w:t>
      </w:r>
    </w:p>
    <w:p w:rsidR="005F1FCD" w:rsidRDefault="005F1FCD" w:rsidP="00A608FA">
      <w:pPr>
        <w:ind w:left="426" w:right="-851"/>
        <w:rPr>
          <w:rFonts w:cstheme="minorHAnsi"/>
          <w:color w:val="7F7F7F" w:themeColor="text1" w:themeTint="80"/>
          <w:sz w:val="20"/>
        </w:rPr>
      </w:pPr>
    </w:p>
    <w:p w:rsidR="005F1FCD" w:rsidRPr="005F1FCD" w:rsidRDefault="005F1FCD" w:rsidP="00A608FA">
      <w:pPr>
        <w:ind w:left="426" w:right="-851"/>
      </w:pPr>
      <w:r w:rsidRPr="005F1FCD">
        <w:rPr>
          <w:rFonts w:cstheme="minorHAnsi"/>
          <w:shadow/>
          <w:color w:val="7F7F7F" w:themeColor="text1" w:themeTint="80"/>
          <w:sz w:val="20"/>
          <w:u w:val="single"/>
        </w:rPr>
        <w:t>EDIT 2</w:t>
      </w:r>
      <w:r w:rsidRPr="005F1FCD">
        <w:rPr>
          <w:rFonts w:cstheme="minorHAnsi"/>
          <w:color w:val="7F7F7F" w:themeColor="text1" w:themeTint="80"/>
          <w:sz w:val="20"/>
        </w:rPr>
        <w:t> : am gasit numele site-ului în noua lista de celule Orange de la sf</w:t>
      </w:r>
      <w:r>
        <w:rPr>
          <w:rFonts w:cstheme="minorHAnsi"/>
          <w:color w:val="7F7F7F" w:themeColor="text1" w:themeTint="80"/>
          <w:sz w:val="20"/>
        </w:rPr>
        <w:t>ârsitul anului 2009…</w:t>
      </w:r>
    </w:p>
    <w:p w:rsidR="00A608FA" w:rsidRPr="005F1FCD" w:rsidRDefault="005F1FCD" w:rsidP="00C50CEB">
      <w:r>
        <w:rPr>
          <w:noProof/>
          <w:lang w:eastAsia="fr-FR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-76835</wp:posOffset>
            </wp:positionV>
            <wp:extent cx="7581900" cy="896302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EB2" w:rsidRPr="005F1FCD" w:rsidRDefault="00A52EB2" w:rsidP="00C50CEB"/>
    <w:p w:rsidR="00A52EB2" w:rsidRPr="005F1FCD" w:rsidRDefault="00A52EB2" w:rsidP="00C50CEB"/>
    <w:p w:rsidR="00A52EB2" w:rsidRPr="005F1FCD" w:rsidRDefault="00A52EB2" w:rsidP="00C50CEB"/>
    <w:p w:rsidR="00A52EB2" w:rsidRPr="005F1FCD" w:rsidRDefault="00A52EB2" w:rsidP="00C50CEB"/>
    <w:p w:rsidR="00A52EB2" w:rsidRPr="005F1FCD" w:rsidRDefault="00A52EB2" w:rsidP="00C50CEB"/>
    <w:p w:rsidR="00A52EB2" w:rsidRPr="005F1FCD" w:rsidRDefault="00A52EB2" w:rsidP="00C50CEB"/>
    <w:sectPr w:rsidR="00A52EB2" w:rsidRPr="005F1FCD" w:rsidSect="003704E5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435A5"/>
    <w:rsid w:val="000A0CF2"/>
    <w:rsid w:val="000C1360"/>
    <w:rsid w:val="000D3C64"/>
    <w:rsid w:val="00131AF5"/>
    <w:rsid w:val="00145186"/>
    <w:rsid w:val="001701C9"/>
    <w:rsid w:val="001738A8"/>
    <w:rsid w:val="001C1EBC"/>
    <w:rsid w:val="001D125B"/>
    <w:rsid w:val="001E3890"/>
    <w:rsid w:val="00245CF5"/>
    <w:rsid w:val="0028243A"/>
    <w:rsid w:val="002A113E"/>
    <w:rsid w:val="002D68D6"/>
    <w:rsid w:val="002E39C3"/>
    <w:rsid w:val="002E4941"/>
    <w:rsid w:val="002E74D2"/>
    <w:rsid w:val="002F71ED"/>
    <w:rsid w:val="00333A60"/>
    <w:rsid w:val="0036583D"/>
    <w:rsid w:val="003704E5"/>
    <w:rsid w:val="003D7652"/>
    <w:rsid w:val="00400EE8"/>
    <w:rsid w:val="00404D46"/>
    <w:rsid w:val="004144E3"/>
    <w:rsid w:val="00453B9D"/>
    <w:rsid w:val="004D21D0"/>
    <w:rsid w:val="004D3AA1"/>
    <w:rsid w:val="004E6E49"/>
    <w:rsid w:val="00504221"/>
    <w:rsid w:val="00511279"/>
    <w:rsid w:val="00547129"/>
    <w:rsid w:val="0055327C"/>
    <w:rsid w:val="0058598B"/>
    <w:rsid w:val="005A747E"/>
    <w:rsid w:val="005B4F79"/>
    <w:rsid w:val="005C2B94"/>
    <w:rsid w:val="005D7300"/>
    <w:rsid w:val="005E0330"/>
    <w:rsid w:val="005E6A58"/>
    <w:rsid w:val="005F1E9D"/>
    <w:rsid w:val="005F1FCD"/>
    <w:rsid w:val="006471CD"/>
    <w:rsid w:val="006726CF"/>
    <w:rsid w:val="006B0F40"/>
    <w:rsid w:val="006D5D38"/>
    <w:rsid w:val="006D7AC5"/>
    <w:rsid w:val="006F1692"/>
    <w:rsid w:val="0074357D"/>
    <w:rsid w:val="00773A1B"/>
    <w:rsid w:val="007A25D3"/>
    <w:rsid w:val="007B29E0"/>
    <w:rsid w:val="007C34AE"/>
    <w:rsid w:val="007D2F4F"/>
    <w:rsid w:val="007D7B3D"/>
    <w:rsid w:val="00800607"/>
    <w:rsid w:val="00840121"/>
    <w:rsid w:val="00853E0D"/>
    <w:rsid w:val="00862E2D"/>
    <w:rsid w:val="008B1BE8"/>
    <w:rsid w:val="008B228D"/>
    <w:rsid w:val="008C086B"/>
    <w:rsid w:val="00903AFB"/>
    <w:rsid w:val="009144D1"/>
    <w:rsid w:val="00923847"/>
    <w:rsid w:val="0098034A"/>
    <w:rsid w:val="00985E55"/>
    <w:rsid w:val="009A3D57"/>
    <w:rsid w:val="009D7AEC"/>
    <w:rsid w:val="00A270E1"/>
    <w:rsid w:val="00A44E40"/>
    <w:rsid w:val="00A45F8A"/>
    <w:rsid w:val="00A52EB2"/>
    <w:rsid w:val="00A608FA"/>
    <w:rsid w:val="00A709AF"/>
    <w:rsid w:val="00A71973"/>
    <w:rsid w:val="00A778C6"/>
    <w:rsid w:val="00B00B85"/>
    <w:rsid w:val="00B10FA5"/>
    <w:rsid w:val="00B44901"/>
    <w:rsid w:val="00B450B6"/>
    <w:rsid w:val="00B80A27"/>
    <w:rsid w:val="00B95322"/>
    <w:rsid w:val="00BA1233"/>
    <w:rsid w:val="00BE7952"/>
    <w:rsid w:val="00C0525A"/>
    <w:rsid w:val="00C074FB"/>
    <w:rsid w:val="00C11180"/>
    <w:rsid w:val="00C46BBE"/>
    <w:rsid w:val="00C50CEB"/>
    <w:rsid w:val="00C74AFF"/>
    <w:rsid w:val="00CA6D78"/>
    <w:rsid w:val="00D00BC8"/>
    <w:rsid w:val="00D07D3C"/>
    <w:rsid w:val="00D16EA0"/>
    <w:rsid w:val="00D440C9"/>
    <w:rsid w:val="00D44814"/>
    <w:rsid w:val="00D632A9"/>
    <w:rsid w:val="00D87C38"/>
    <w:rsid w:val="00E435C4"/>
    <w:rsid w:val="00E61943"/>
    <w:rsid w:val="00E65774"/>
    <w:rsid w:val="00E93989"/>
    <w:rsid w:val="00EA6095"/>
    <w:rsid w:val="00F0346F"/>
    <w:rsid w:val="00F15A98"/>
    <w:rsid w:val="00F16760"/>
    <w:rsid w:val="00F54AF8"/>
    <w:rsid w:val="00F806F3"/>
    <w:rsid w:val="00FA55D9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</cp:revision>
  <dcterms:created xsi:type="dcterms:W3CDTF">2010-03-18T11:26:00Z</dcterms:created>
  <dcterms:modified xsi:type="dcterms:W3CDTF">2010-04-23T19:27:00Z</dcterms:modified>
</cp:coreProperties>
</file>