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9E" w:rsidRPr="00011A69" w:rsidRDefault="00196EC2" w:rsidP="00391A9E">
      <w:pPr>
        <w:ind w:right="-851"/>
        <w:rPr>
          <w:color w:val="7F7F7F" w:themeColor="text1" w:themeTint="80"/>
          <w:sz w:val="20"/>
        </w:rPr>
      </w:pPr>
      <w:r w:rsidRPr="00196EC2">
        <w:rPr>
          <w:shadow/>
          <w:noProof/>
          <w:color w:val="7030A0"/>
          <w:lang w:eastAsia="fr-FR"/>
        </w:rPr>
        <w:pict>
          <v:rect id="_x0000_s1033" style="position:absolute;left:0;text-align:left;margin-left:-14.75pt;margin-top:-.7pt;width:555.15pt;height:37.5pt;z-index:-251658240" fillcolor="#f06" stroked="f" strokecolor="#f06">
            <v:fill r:id="rId5" o:title="noir)" opacity="23593f" o:opacity2="23593f" type="pattern"/>
            <v:textbox style="mso-next-textbox:#_x0000_s1033">
              <w:txbxContent>
                <w:p w:rsidR="00391A9E" w:rsidRPr="00B4529B" w:rsidRDefault="00EB0C73" w:rsidP="00391A9E">
                  <w:pPr>
                    <w:rPr>
                      <w:sz w:val="48"/>
                      <w:szCs w:val="48"/>
                    </w:rPr>
                  </w:pPr>
                  <w:r w:rsidRPr="00B452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D3M</w:t>
                  </w:r>
                  <w:r w:rsidR="006064CB" w:rsidRPr="00B452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B4529B" w:rsidRPr="00B452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CEC-ul Mare</w:t>
                  </w:r>
                  <w:r w:rsidRPr="00B452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 </w:t>
                  </w:r>
                  <w:r w:rsidR="00391A9E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</w:t>
                  </w:r>
                  <w:r w:rsidR="00E75C13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391A9E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BI_0</w:t>
                  </w:r>
                  <w:r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8</w:t>
                  </w:r>
                  <w:r w:rsid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89</w:t>
                  </w:r>
                  <w:r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  <w:r w:rsidR="00E75C13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E75C13" w:rsidRDefault="00E75C13" w:rsidP="00391A9E">
      <w:pPr>
        <w:ind w:left="284" w:right="-851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140970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C13" w:rsidRDefault="00E75C13" w:rsidP="00391A9E">
      <w:pPr>
        <w:ind w:left="284" w:right="-851"/>
        <w:rPr>
          <w:color w:val="7F7F7F" w:themeColor="text1" w:themeTint="80"/>
          <w:sz w:val="20"/>
        </w:rPr>
      </w:pPr>
    </w:p>
    <w:p w:rsidR="00F70873" w:rsidRPr="005C0237" w:rsidRDefault="00F70873" w:rsidP="00E75C13">
      <w:pPr>
        <w:ind w:left="-284"/>
        <w:rPr>
          <w:shadow/>
          <w:noProof/>
          <w:color w:val="7030A0"/>
          <w:sz w:val="8"/>
          <w:lang w:eastAsia="fr-FR"/>
        </w:rPr>
      </w:pPr>
    </w:p>
    <w:p w:rsidR="00AC4C71" w:rsidRPr="00EB0C73" w:rsidRDefault="006064CB" w:rsidP="00EB0C73">
      <w:pPr>
        <w:rPr>
          <w:rFonts w:eastAsia="Times New Roman" w:cstheme="minorHAnsi"/>
          <w:bCs/>
          <w:i/>
          <w:shadow/>
          <w:color w:val="7030A0"/>
          <w:kern w:val="36"/>
          <w:szCs w:val="20"/>
          <w:lang w:val="en-US" w:eastAsia="fr-FR"/>
        </w:rPr>
      </w:pPr>
      <w:r>
        <w:rPr>
          <w:shadow/>
          <w:noProof/>
          <w:color w:val="7030A0"/>
          <w:lang w:val="en-US" w:eastAsia="fr-FR"/>
        </w:rPr>
        <w:t xml:space="preserve">Calea Victoriei </w:t>
      </w:r>
      <w:r w:rsidR="00B4529B">
        <w:rPr>
          <w:shadow/>
          <w:noProof/>
          <w:color w:val="7030A0"/>
          <w:lang w:val="en-US" w:eastAsia="fr-FR"/>
        </w:rPr>
        <w:t>nr. 12A, Bl. B, Sc.1</w:t>
      </w:r>
    </w:p>
    <w:p w:rsidR="00AC4C71" w:rsidRPr="005C0237" w:rsidRDefault="00AC4C71" w:rsidP="00E75C13">
      <w:pPr>
        <w:rPr>
          <w:shadow/>
          <w:noProof/>
          <w:color w:val="7030A0"/>
          <w:sz w:val="40"/>
          <w:lang w:val="en-US" w:eastAsia="fr-FR"/>
        </w:rPr>
      </w:pPr>
    </w:p>
    <w:tbl>
      <w:tblPr>
        <w:tblpPr w:leftFromText="141" w:rightFromText="141" w:vertAnchor="text" w:horzAnchor="page" w:tblpX="2206" w:tblpY="-41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1914"/>
        <w:gridCol w:w="1701"/>
        <w:gridCol w:w="2338"/>
        <w:gridCol w:w="1780"/>
      </w:tblGrid>
      <w:tr w:rsidR="00EB0C73" w:rsidRPr="00DB6B74" w:rsidTr="00B4529B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EB0C73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91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EB0C73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EB0C73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33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EB0C73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7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EB0C73" w:rsidRPr="00B70B60" w:rsidRDefault="00EB0C73" w:rsidP="00EB0C73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EB0C73" w:rsidRPr="00DD6A3E" w:rsidTr="00B97FB0">
        <w:trPr>
          <w:trHeight w:val="984"/>
        </w:trPr>
        <w:tc>
          <w:tcPr>
            <w:tcW w:w="163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B0C73" w:rsidRPr="00DB6B74" w:rsidRDefault="006064CB" w:rsidP="00EB0C73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8</w:t>
            </w:r>
            <w:r w:rsidR="00B4529B">
              <w:rPr>
                <w:rFonts w:ascii="Comic Sans MS" w:hAnsi="Comic Sans MS"/>
                <w:color w:val="FF6600"/>
                <w:sz w:val="32"/>
                <w:lang w:val="en-US"/>
              </w:rPr>
              <w:t>6</w:t>
            </w:r>
          </w:p>
        </w:tc>
        <w:tc>
          <w:tcPr>
            <w:tcW w:w="191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0C73" w:rsidRPr="00DB6B74" w:rsidRDefault="00EB0C73" w:rsidP="00EB0C73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0C73" w:rsidRPr="00DB6B74" w:rsidRDefault="006064CB" w:rsidP="00B4529B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</w:t>
            </w:r>
            <w:r w:rsidR="00EB0C73">
              <w:rPr>
                <w:rFonts w:ascii="Comic Sans MS" w:hAnsi="Comic Sans MS"/>
                <w:color w:val="FF0066"/>
                <w:lang w:val="en-US"/>
              </w:rPr>
              <w:t>8</w:t>
            </w:r>
            <w:r w:rsidR="00B4529B">
              <w:rPr>
                <w:rFonts w:ascii="Comic Sans MS" w:hAnsi="Comic Sans MS"/>
                <w:color w:val="FF0066"/>
                <w:lang w:val="en-US"/>
              </w:rPr>
              <w:t>89</w:t>
            </w:r>
            <w:r w:rsidR="00EB0C73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338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0C73" w:rsidRDefault="006064CB" w:rsidP="00EB0C73">
            <w:pPr>
              <w:ind w:left="-97" w:right="-70"/>
              <w:jc w:val="center"/>
              <w:rPr>
                <w:rFonts w:cstheme="minorHAnsi"/>
                <w:color w:val="C00000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EB0C73" w:rsidRPr="006064CB" w:rsidRDefault="00EB0C73" w:rsidP="00EB0C73">
            <w:pPr>
              <w:ind w:left="-97" w:right="-70"/>
              <w:jc w:val="center"/>
              <w:rPr>
                <w:rFonts w:cstheme="minorHAnsi"/>
                <w:color w:val="FF0066"/>
                <w:sz w:val="2"/>
              </w:rPr>
            </w:pPr>
          </w:p>
          <w:p w:rsidR="00EB0C73" w:rsidRPr="00EB0C73" w:rsidRDefault="00B4529B" w:rsidP="00EB0C73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  <w:sz w:val="18"/>
              </w:rPr>
              <w:t>H79, H86</w:t>
            </w:r>
          </w:p>
        </w:tc>
        <w:tc>
          <w:tcPr>
            <w:tcW w:w="178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B97FB0" w:rsidRPr="00B97FB0" w:rsidRDefault="00B97FB0" w:rsidP="00B97FB0">
            <w:pPr>
              <w:ind w:left="-70" w:right="-69"/>
              <w:jc w:val="center"/>
              <w:rPr>
                <w:rFonts w:cstheme="minorHAnsi"/>
                <w:smallCaps/>
                <w:shadow/>
                <w:color w:val="984806" w:themeColor="accent6" w:themeShade="80"/>
                <w:sz w:val="18"/>
                <w:lang w:val="en-US"/>
              </w:rPr>
            </w:pPr>
            <w:r w:rsidRPr="00B97FB0">
              <w:rPr>
                <w:rFonts w:cstheme="minorHAnsi"/>
                <w:smallCaps/>
                <w:shadow/>
                <w:color w:val="984806" w:themeColor="accent6" w:themeShade="80"/>
                <w:sz w:val="18"/>
                <w:lang w:val="en-US"/>
              </w:rPr>
              <w:t>NOT Barred</w:t>
            </w:r>
          </w:p>
          <w:p w:rsidR="00B97FB0" w:rsidRPr="00B97FB0" w:rsidRDefault="00B97FB0" w:rsidP="00EB0C73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EB0C73" w:rsidRPr="00B97FB0" w:rsidRDefault="00EB0C73" w:rsidP="00EB0C73">
            <w:pPr>
              <w:ind w:left="-70" w:right="-69"/>
              <w:jc w:val="center"/>
              <w:rPr>
                <w:rFonts w:cstheme="minorHAnsi"/>
                <w:color w:val="31849B" w:themeColor="accent5" w:themeShade="BF"/>
                <w:sz w:val="18"/>
                <w:lang w:val="en-US"/>
              </w:rPr>
            </w:pPr>
            <w:r w:rsidRPr="00B97FB0">
              <w:rPr>
                <w:rFonts w:cstheme="minorHAnsi"/>
                <w:color w:val="31849B" w:themeColor="accent5" w:themeShade="BF"/>
                <w:sz w:val="18"/>
                <w:lang w:val="en-US"/>
              </w:rPr>
              <w:t>RAM -</w:t>
            </w:r>
            <w:r w:rsidR="006064CB" w:rsidRPr="00B97FB0">
              <w:rPr>
                <w:rFonts w:cstheme="minorHAnsi"/>
                <w:color w:val="31849B" w:themeColor="accent5" w:themeShade="BF"/>
                <w:sz w:val="18"/>
                <w:lang w:val="en-US"/>
              </w:rPr>
              <w:t xml:space="preserve">101 </w:t>
            </w:r>
            <w:r w:rsidRPr="00B97FB0">
              <w:rPr>
                <w:rFonts w:cstheme="minorHAnsi"/>
                <w:color w:val="31849B" w:themeColor="accent5" w:themeShade="BF"/>
                <w:sz w:val="18"/>
                <w:lang w:val="en-US"/>
              </w:rPr>
              <w:t>dBm</w:t>
            </w:r>
          </w:p>
          <w:p w:rsidR="00EB0C73" w:rsidRPr="00B97FB0" w:rsidRDefault="00EB0C73" w:rsidP="00B97FB0">
            <w:pPr>
              <w:ind w:right="-69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EB0C73" w:rsidRPr="00EB0C73" w:rsidRDefault="00B4529B" w:rsidP="006064CB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6"/>
                <w:lang w:val="en-US"/>
              </w:rPr>
            </w:pPr>
            <w:r>
              <w:rPr>
                <w:rFonts w:cstheme="minorHAnsi"/>
                <w:color w:val="0070C0"/>
                <w:sz w:val="18"/>
                <w:lang w:val="en-US"/>
              </w:rPr>
              <w:t>EA MB</w:t>
            </w:r>
            <w:r w:rsidR="00EB0C73" w:rsidRPr="00F50EAE">
              <w:rPr>
                <w:rFonts w:cstheme="minorHAnsi"/>
                <w:color w:val="0070C0"/>
                <w:sz w:val="18"/>
                <w:lang w:val="en-US"/>
              </w:rPr>
              <w:t>2</w:t>
            </w:r>
            <w:r>
              <w:rPr>
                <w:rFonts w:cstheme="minorHAnsi"/>
                <w:color w:val="0070C0"/>
                <w:sz w:val="18"/>
                <w:lang w:val="en-US"/>
              </w:rPr>
              <w:t xml:space="preserve"> </w:t>
            </w:r>
            <w:r w:rsidR="006064CB">
              <w:rPr>
                <w:rFonts w:cstheme="minorHAnsi"/>
                <w:color w:val="0070C0"/>
                <w:sz w:val="18"/>
                <w:lang w:val="en-US"/>
              </w:rPr>
              <w:t xml:space="preserve"> </w:t>
            </w:r>
            <w:r w:rsidR="00EB0C73" w:rsidRPr="006064CB">
              <w:rPr>
                <w:rFonts w:cstheme="minorHAnsi"/>
                <w:color w:val="002060"/>
                <w:sz w:val="18"/>
                <w:lang w:val="en-US"/>
              </w:rPr>
              <w:t>|</w:t>
            </w:r>
            <w:r w:rsidR="006064CB">
              <w:rPr>
                <w:rFonts w:cstheme="minorHAnsi"/>
                <w:color w:val="002060"/>
                <w:sz w:val="18"/>
                <w:lang w:val="en-US"/>
              </w:rPr>
              <w:t xml:space="preserve">  </w:t>
            </w:r>
            <w:r w:rsidR="006064CB">
              <w:rPr>
                <w:rFonts w:cstheme="minorHAnsi"/>
                <w:color w:val="0070C0"/>
                <w:sz w:val="18"/>
                <w:lang w:val="en-US"/>
              </w:rPr>
              <w:t>RAR</w:t>
            </w:r>
            <w:r w:rsidR="006064CB" w:rsidRPr="00F50EAE">
              <w:rPr>
                <w:rFonts w:cstheme="minorHAnsi"/>
                <w:color w:val="0070C0"/>
                <w:sz w:val="18"/>
                <w:lang w:val="en-US"/>
              </w:rPr>
              <w:t xml:space="preserve"> 2</w:t>
            </w:r>
          </w:p>
        </w:tc>
      </w:tr>
    </w:tbl>
    <w:p w:rsidR="009A267B" w:rsidRPr="00EB0C73" w:rsidRDefault="009A267B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EB0C73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20"/>
          <w:lang w:val="en-US"/>
        </w:rPr>
      </w:pPr>
    </w:p>
    <w:p w:rsidR="00EB0C73" w:rsidRPr="00B4529B" w:rsidRDefault="00EB0C73" w:rsidP="00F70873">
      <w:pPr>
        <w:tabs>
          <w:tab w:val="left" w:pos="1245"/>
        </w:tabs>
        <w:rPr>
          <w:color w:val="7F7F7F" w:themeColor="text1" w:themeTint="80"/>
          <w:sz w:val="16"/>
          <w:lang w:val="en-US"/>
        </w:rPr>
      </w:pPr>
    </w:p>
    <w:p w:rsidR="00935FEF" w:rsidRDefault="00B4529B" w:rsidP="004B5CCA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  <w:r w:rsidRPr="00E52AB3">
        <w:rPr>
          <w:color w:val="7F7F7F" w:themeColor="text1" w:themeTint="80"/>
          <w:sz w:val="20"/>
          <w:lang w:val="en-US"/>
        </w:rPr>
        <w:t>Microcell care facea parte tot din Densif_3, lansat deci în anul 1999, mai precis pe</w:t>
      </w:r>
      <w:r w:rsidR="00EB0C73" w:rsidRPr="00E52AB3">
        <w:rPr>
          <w:color w:val="7F7F7F" w:themeColor="text1" w:themeTint="80"/>
          <w:sz w:val="20"/>
          <w:lang w:val="en-US"/>
        </w:rPr>
        <w:t xml:space="preserve"> </w:t>
      </w:r>
      <w:r w:rsidRPr="00E52AB3">
        <w:rPr>
          <w:smallCaps/>
          <w:shadow/>
          <w:color w:val="7030A0"/>
          <w:sz w:val="20"/>
          <w:lang w:val="en-US"/>
        </w:rPr>
        <w:t>1 sepetmbrie</w:t>
      </w:r>
      <w:r w:rsidR="00EB0C73" w:rsidRPr="00E52AB3">
        <w:rPr>
          <w:smallCaps/>
          <w:shadow/>
          <w:color w:val="7030A0"/>
          <w:sz w:val="20"/>
          <w:lang w:val="en-US"/>
        </w:rPr>
        <w:t xml:space="preserve"> 1999</w:t>
      </w:r>
      <w:r w:rsidR="00E52AB3">
        <w:rPr>
          <w:color w:val="7F7F7F" w:themeColor="text1" w:themeTint="80"/>
          <w:sz w:val="20"/>
          <w:lang w:val="en-US"/>
        </w:rPr>
        <w:t xml:space="preserve"> (este deci ultimul pornit, dintre cele 3 micro-uri de care am discutat aici).</w:t>
      </w:r>
      <w:r w:rsidRPr="00E52AB3">
        <w:rPr>
          <w:color w:val="7F7F7F" w:themeColor="text1" w:themeTint="80"/>
          <w:sz w:val="20"/>
          <w:lang w:val="en-US"/>
        </w:rPr>
        <w:t xml:space="preserve"> </w:t>
      </w:r>
      <w:r w:rsidRPr="00E52AB3">
        <w:rPr>
          <w:color w:val="7F7F7F" w:themeColor="text1" w:themeTint="80"/>
          <w:sz w:val="20"/>
        </w:rPr>
        <w:t>Este amplasat pe fata</w:t>
      </w:r>
      <w:r w:rsidR="00DD6A3E">
        <w:rPr>
          <w:color w:val="7F7F7F" w:themeColor="text1" w:themeTint="80"/>
          <w:sz w:val="20"/>
        </w:rPr>
        <w:t>da</w:t>
      </w:r>
      <w:r w:rsidRPr="00E52AB3">
        <w:rPr>
          <w:color w:val="7F7F7F" w:themeColor="text1" w:themeTint="80"/>
          <w:sz w:val="20"/>
        </w:rPr>
        <w:t xml:space="preserve"> blocului pe care se gaseste site-ul Cosmote BU106. </w:t>
      </w:r>
      <w:r>
        <w:rPr>
          <w:color w:val="7F7F7F" w:themeColor="text1" w:themeTint="80"/>
          <w:sz w:val="20"/>
        </w:rPr>
        <w:t>Din lista specifica zonei BU aflam ca este deasupra Librarii Academiei (parter în stânga vitrina), vis-à-vis de CEC (</w:t>
      </w:r>
      <w:r w:rsidRPr="00B4529B">
        <w:rPr>
          <w:i/>
          <w:color w:val="7F7F7F" w:themeColor="text1" w:themeTint="80"/>
          <w:sz w:val="20"/>
        </w:rPr>
        <w:t>true</w:t>
      </w:r>
      <w:r>
        <w:rPr>
          <w:color w:val="7F7F7F" w:themeColor="text1" w:themeTint="80"/>
          <w:sz w:val="20"/>
        </w:rPr>
        <w:t>)… si ca patronul magazinului de lânga nu vrea sa fie deranjat seara. </w:t>
      </w:r>
      <w:r w:rsidRPr="00B4529B">
        <w:rPr>
          <w:color w:val="7F7F7F" w:themeColor="text1" w:themeTint="80"/>
          <w:sz w:val="20"/>
        </w:rPr>
        <w:sym w:font="Wingdings" w:char="F04A"/>
      </w:r>
      <w:r>
        <w:rPr>
          <w:color w:val="7F7F7F" w:themeColor="text1" w:themeTint="80"/>
          <w:sz w:val="20"/>
        </w:rPr>
        <w:t xml:space="preserve"> Cica ar fi reliat la BSC-ul Electronica…</w:t>
      </w:r>
    </w:p>
    <w:p w:rsidR="00B4529B" w:rsidRDefault="00B4529B" w:rsidP="004B5CCA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</w:p>
    <w:p w:rsidR="00FF7433" w:rsidRDefault="00B4529B" w:rsidP="00FF7433">
      <w:pPr>
        <w:tabs>
          <w:tab w:val="left" w:pos="1245"/>
        </w:tabs>
        <w:ind w:left="709" w:right="-993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Site-ul a fost echipat initial cu un Alcatel M5M la capacitatea lui maxima de 2 TRX-uri, însa destul de recent (adica prin 2007</w:t>
      </w:r>
      <w:r w:rsidR="005626D7">
        <w:rPr>
          <w:color w:val="7F7F7F" w:themeColor="text1" w:themeTint="80"/>
          <w:sz w:val="20"/>
        </w:rPr>
        <w:t xml:space="preserve"> sau cel putin dupa vara 2006</w:t>
      </w:r>
      <w:r>
        <w:rPr>
          <w:color w:val="7F7F7F" w:themeColor="text1" w:themeTint="80"/>
          <w:sz w:val="20"/>
        </w:rPr>
        <w:t xml:space="preserve">, si nu </w:t>
      </w:r>
      <w:r w:rsidR="005626D7">
        <w:rPr>
          <w:color w:val="7F7F7F" w:themeColor="text1" w:themeTint="80"/>
          <w:sz w:val="20"/>
        </w:rPr>
        <w:t>înainte de vara 2006 ca pe celalalt micro</w:t>
      </w:r>
      <w:r>
        <w:rPr>
          <w:color w:val="7F7F7F" w:themeColor="text1" w:themeTint="80"/>
          <w:sz w:val="20"/>
        </w:rPr>
        <w:t>) a fost si el suplimentat cu înca un M5M, pentru a densifica cu înca 2 TRX-uri pe banda DCS. Antena a fost deci si ea schimbata în acelasi timp</w:t>
      </w:r>
      <w:r w:rsidR="00FF7433">
        <w:rPr>
          <w:color w:val="7F7F7F" w:themeColor="text1" w:themeTint="80"/>
          <w:sz w:val="20"/>
        </w:rPr>
        <w:t>.</w:t>
      </w:r>
    </w:p>
    <w:p w:rsidR="00FF7433" w:rsidRPr="002C1E93" w:rsidRDefault="00FF7433" w:rsidP="00FF7433">
      <w:pPr>
        <w:tabs>
          <w:tab w:val="left" w:pos="1245"/>
        </w:tabs>
        <w:ind w:left="709" w:right="-993"/>
        <w:rPr>
          <w:color w:val="7F7F7F" w:themeColor="text1" w:themeTint="80"/>
          <w:sz w:val="44"/>
        </w:rPr>
      </w:pPr>
    </w:p>
    <w:p w:rsidR="00FF7433" w:rsidRPr="00FF7433" w:rsidRDefault="00FF7433" w:rsidP="00FF7433">
      <w:pPr>
        <w:tabs>
          <w:tab w:val="left" w:pos="1245"/>
        </w:tabs>
        <w:ind w:left="709" w:right="-993"/>
      </w:pPr>
      <w:r>
        <w:rPr>
          <w:color w:val="7F7F7F" w:themeColor="text1" w:themeTint="80"/>
          <w:sz w:val="20"/>
        </w:rPr>
        <w:t xml:space="preserve">Am avut ocazia de a-l monitoriza si pe </w:t>
      </w:r>
      <w:r w:rsidRPr="004C63E9">
        <w:rPr>
          <w:color w:val="0070C0"/>
          <w:sz w:val="20"/>
        </w:rPr>
        <w:t>10 iulie 2006</w:t>
      </w:r>
      <w:r>
        <w:rPr>
          <w:color w:val="7F7F7F" w:themeColor="text1" w:themeTint="80"/>
          <w:sz w:val="20"/>
        </w:rPr>
        <w:t>, iar ceea ce am gasit atunci confirma ce ziceam mai sus : pe vremea aceea emitea pe acelasi BCCH</w:t>
      </w:r>
      <w:r w:rsidR="00224CF7">
        <w:rPr>
          <w:color w:val="7F7F7F" w:themeColor="text1" w:themeTint="80"/>
          <w:sz w:val="20"/>
        </w:rPr>
        <w:t xml:space="preserve">, same LAC &amp; RAM &amp; TRX, tot nu era Barred, dar mai ales avea CID 8891, </w:t>
      </w:r>
      <w:r w:rsidR="00DD6A3E">
        <w:rPr>
          <w:color w:val="7F7F7F" w:themeColor="text1" w:themeTint="80"/>
          <w:sz w:val="20"/>
        </w:rPr>
        <w:t>ceea ce înseamna ca era un site S</w:t>
      </w:r>
      <w:r w:rsidR="00224CF7">
        <w:rPr>
          <w:color w:val="7F7F7F" w:themeColor="text1" w:themeTint="80"/>
          <w:sz w:val="20"/>
        </w:rPr>
        <w:t xml:space="preserve">ingleband ; acum a capatat sectorul 1 pentru GSM, ceea ce </w:t>
      </w:r>
      <w:r w:rsidR="00224CF7" w:rsidRPr="00224CF7">
        <w:rPr>
          <w:i/>
          <w:color w:val="7F7F7F" w:themeColor="text1" w:themeTint="80"/>
          <w:sz w:val="20"/>
        </w:rPr>
        <w:t>sous-entend</w:t>
      </w:r>
      <w:r w:rsidR="00224CF7">
        <w:rPr>
          <w:color w:val="7F7F7F" w:themeColor="text1" w:themeTint="80"/>
          <w:sz w:val="20"/>
        </w:rPr>
        <w:t xml:space="preserve"> ca este si un sector 4 pentru DCS…</w:t>
      </w:r>
      <w:r w:rsidR="005626D7">
        <w:rPr>
          <w:color w:val="7F7F7F" w:themeColor="text1" w:themeTint="80"/>
          <w:sz w:val="20"/>
        </w:rPr>
        <w:t xml:space="preserve"> Notasem în plus ca este vorba de o antena directionala mica care emite spre CEC, dar nu spusesem ca este « alba alba »… </w:t>
      </w:r>
      <w:r w:rsidR="005626D7" w:rsidRPr="005626D7">
        <w:rPr>
          <w:color w:val="7F7F7F" w:themeColor="text1" w:themeTint="80"/>
          <w:sz w:val="20"/>
        </w:rPr>
        <w:sym w:font="Wingdings" w:char="F04A"/>
      </w:r>
    </w:p>
    <w:sectPr w:rsidR="00FF7433" w:rsidRPr="00FF7433" w:rsidSect="00391A9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4C48D4"/>
    <w:multiLevelType w:val="hybridMultilevel"/>
    <w:tmpl w:val="5D26EA24"/>
    <w:lvl w:ilvl="0" w:tplc="08D8B9E0">
      <w:start w:val="1"/>
      <w:numFmt w:val="decimal"/>
      <w:lvlText w:val="%1."/>
      <w:lvlJc w:val="left"/>
      <w:pPr>
        <w:ind w:left="1996" w:hanging="360"/>
      </w:pPr>
      <w:rPr>
        <w:color w:val="404040" w:themeColor="text1" w:themeTint="BF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24DE2341"/>
    <w:multiLevelType w:val="hybridMultilevel"/>
    <w:tmpl w:val="4C526BBE"/>
    <w:lvl w:ilvl="0" w:tplc="EEAAB8F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31F835A7"/>
    <w:multiLevelType w:val="hybridMultilevel"/>
    <w:tmpl w:val="0A12CF68"/>
    <w:lvl w:ilvl="0" w:tplc="987A2C3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55A1D"/>
    <w:multiLevelType w:val="hybridMultilevel"/>
    <w:tmpl w:val="A67084C2"/>
    <w:lvl w:ilvl="0" w:tplc="75CA2652">
      <w:start w:val="1"/>
      <w:numFmt w:val="decimal"/>
      <w:lvlText w:val="%1."/>
      <w:lvlJc w:val="left"/>
      <w:pPr>
        <w:ind w:left="2421" w:hanging="360"/>
      </w:pPr>
      <w:rPr>
        <w:b/>
        <w:color w:val="FF0066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6FE74B4E"/>
    <w:multiLevelType w:val="hybridMultilevel"/>
    <w:tmpl w:val="390E54E4"/>
    <w:lvl w:ilvl="0" w:tplc="3E8262C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11A69"/>
    <w:rsid w:val="000A7AA5"/>
    <w:rsid w:val="00145149"/>
    <w:rsid w:val="00152075"/>
    <w:rsid w:val="001824F5"/>
    <w:rsid w:val="00194357"/>
    <w:rsid w:val="00196EC2"/>
    <w:rsid w:val="00217126"/>
    <w:rsid w:val="00224CF7"/>
    <w:rsid w:val="002313DD"/>
    <w:rsid w:val="002C1E93"/>
    <w:rsid w:val="003059C7"/>
    <w:rsid w:val="00307C86"/>
    <w:rsid w:val="00314241"/>
    <w:rsid w:val="003142C6"/>
    <w:rsid w:val="00320326"/>
    <w:rsid w:val="003231E5"/>
    <w:rsid w:val="00324007"/>
    <w:rsid w:val="003777DD"/>
    <w:rsid w:val="00391A9E"/>
    <w:rsid w:val="003C4796"/>
    <w:rsid w:val="003D6712"/>
    <w:rsid w:val="003F2DDE"/>
    <w:rsid w:val="00405364"/>
    <w:rsid w:val="004144E3"/>
    <w:rsid w:val="00453B9D"/>
    <w:rsid w:val="004A24EC"/>
    <w:rsid w:val="004B5CCA"/>
    <w:rsid w:val="004B6742"/>
    <w:rsid w:val="004C63E9"/>
    <w:rsid w:val="004D53D7"/>
    <w:rsid w:val="005248E0"/>
    <w:rsid w:val="0054120E"/>
    <w:rsid w:val="0055467F"/>
    <w:rsid w:val="005626D7"/>
    <w:rsid w:val="00583D3E"/>
    <w:rsid w:val="0058598B"/>
    <w:rsid w:val="005C0237"/>
    <w:rsid w:val="005D7D8B"/>
    <w:rsid w:val="005E04F1"/>
    <w:rsid w:val="005E6A58"/>
    <w:rsid w:val="0060418A"/>
    <w:rsid w:val="006064CB"/>
    <w:rsid w:val="00660E0C"/>
    <w:rsid w:val="00670F51"/>
    <w:rsid w:val="006C0555"/>
    <w:rsid w:val="006C3E23"/>
    <w:rsid w:val="006F63FB"/>
    <w:rsid w:val="00700657"/>
    <w:rsid w:val="007112E7"/>
    <w:rsid w:val="00736018"/>
    <w:rsid w:val="00762F8B"/>
    <w:rsid w:val="007675E5"/>
    <w:rsid w:val="00773A1B"/>
    <w:rsid w:val="00780F08"/>
    <w:rsid w:val="00804C28"/>
    <w:rsid w:val="0089474C"/>
    <w:rsid w:val="008A6D08"/>
    <w:rsid w:val="008B1BE8"/>
    <w:rsid w:val="008E76C5"/>
    <w:rsid w:val="00935FEF"/>
    <w:rsid w:val="009A267B"/>
    <w:rsid w:val="009A3DCE"/>
    <w:rsid w:val="009C3E8D"/>
    <w:rsid w:val="009D08F0"/>
    <w:rsid w:val="00A1336B"/>
    <w:rsid w:val="00A270E1"/>
    <w:rsid w:val="00A36A12"/>
    <w:rsid w:val="00A44676"/>
    <w:rsid w:val="00A778C6"/>
    <w:rsid w:val="00A834B0"/>
    <w:rsid w:val="00A913B8"/>
    <w:rsid w:val="00AA277F"/>
    <w:rsid w:val="00AA3E98"/>
    <w:rsid w:val="00AC4C71"/>
    <w:rsid w:val="00AE10AD"/>
    <w:rsid w:val="00AF609C"/>
    <w:rsid w:val="00B005F0"/>
    <w:rsid w:val="00B30F00"/>
    <w:rsid w:val="00B4529B"/>
    <w:rsid w:val="00B474A2"/>
    <w:rsid w:val="00B740AB"/>
    <w:rsid w:val="00B77E55"/>
    <w:rsid w:val="00B97FB0"/>
    <w:rsid w:val="00C0788A"/>
    <w:rsid w:val="00C4306A"/>
    <w:rsid w:val="00C479ED"/>
    <w:rsid w:val="00C574F9"/>
    <w:rsid w:val="00C576BC"/>
    <w:rsid w:val="00C634AE"/>
    <w:rsid w:val="00D10829"/>
    <w:rsid w:val="00D51C4D"/>
    <w:rsid w:val="00DA006A"/>
    <w:rsid w:val="00DA55D8"/>
    <w:rsid w:val="00DD6A3E"/>
    <w:rsid w:val="00E015C0"/>
    <w:rsid w:val="00E071A5"/>
    <w:rsid w:val="00E1338A"/>
    <w:rsid w:val="00E52AB3"/>
    <w:rsid w:val="00E61943"/>
    <w:rsid w:val="00E75C13"/>
    <w:rsid w:val="00E92CF7"/>
    <w:rsid w:val="00EB0C73"/>
    <w:rsid w:val="00EB7BD0"/>
    <w:rsid w:val="00ED5098"/>
    <w:rsid w:val="00EF7985"/>
    <w:rsid w:val="00F15A98"/>
    <w:rsid w:val="00F54AF8"/>
    <w:rsid w:val="00F70873"/>
    <w:rsid w:val="00FD3DE8"/>
    <w:rsid w:val="00FE2E1E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paragraph" w:styleId="Titre1">
    <w:name w:val="heading 1"/>
    <w:basedOn w:val="Normal"/>
    <w:link w:val="Titre1Car"/>
    <w:uiPriority w:val="9"/>
    <w:qFormat/>
    <w:rsid w:val="00AC4C7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4B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C4C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</cp:revision>
  <dcterms:created xsi:type="dcterms:W3CDTF">2010-02-25T19:08:00Z</dcterms:created>
  <dcterms:modified xsi:type="dcterms:W3CDTF">2010-03-12T15:23:00Z</dcterms:modified>
</cp:coreProperties>
</file>