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A39" w:rsidRDefault="00B27B8D" w:rsidP="00357A39">
      <w:pPr>
        <w:ind w:left="-142"/>
        <w:rPr>
          <w:shadow/>
          <w:noProof/>
          <w:color w:val="7030A0"/>
          <w:lang w:eastAsia="fr-FR"/>
        </w:rPr>
      </w:pPr>
      <w:r>
        <w:rPr>
          <w:shadow/>
          <w:noProof/>
          <w:color w:val="7030A0"/>
          <w:lang w:eastAsia="fr-FR"/>
        </w:rPr>
        <w:pict>
          <v:rect id="_x0000_s1026" style="position:absolute;left:0;text-align:left;margin-left:-30.5pt;margin-top:-44.4pt;width:555.15pt;height:37.5pt;z-index:-251658240" fillcolor="#f06" stroked="f" strokecolor="#f06">
            <v:fill r:id="rId5" o:title="noir)" opacity="23593f" o:opacity2="23593f" type="pattern"/>
            <v:textbox style="mso-next-textbox:#_x0000_s1026">
              <w:txbxContent>
                <w:p w:rsidR="00453B9D" w:rsidRPr="00A309C6" w:rsidRDefault="00357A39" w:rsidP="00453B9D">
                  <w:pPr>
                    <w:rPr>
                      <w:sz w:val="48"/>
                      <w:szCs w:val="48"/>
                    </w:rPr>
                  </w:pPr>
                  <w:r>
                    <w:rPr>
                      <w:b/>
                      <w:smallCaps/>
                      <w:shadow/>
                      <w:noProof/>
                      <w:color w:val="FF0066"/>
                      <w:sz w:val="48"/>
                      <w:szCs w:val="48"/>
                      <w:lang w:eastAsia="fr-FR"/>
                    </w:rPr>
                    <w:t>PH 8 Casin</w:t>
                  </w:r>
                  <w:r w:rsidR="00453B9D" w:rsidRPr="00A309C6">
                    <w:rPr>
                      <w:b/>
                      <w:smallCaps/>
                      <w:shadow/>
                      <w:noProof/>
                      <w:color w:val="FF0066"/>
                      <w:sz w:val="48"/>
                      <w:szCs w:val="48"/>
                      <w:lang w:eastAsia="fr-FR"/>
                    </w:rPr>
                    <w:t xml:space="preserve">  </w:t>
                  </w:r>
                  <w:r w:rsidR="00453B9D" w:rsidRPr="00A309C6">
                    <w:rPr>
                      <w:b/>
                      <w:smallCaps/>
                      <w:shadow/>
                      <w:noProof/>
                      <w:color w:val="FF0000"/>
                      <w:sz w:val="48"/>
                      <w:szCs w:val="48"/>
                      <w:lang w:eastAsia="fr-FR"/>
                    </w:rPr>
                    <w:t xml:space="preserve">|  </w:t>
                  </w:r>
                  <w:r w:rsidR="00EF25FE">
                    <w:rPr>
                      <w:b/>
                      <w:smallCaps/>
                      <w:shadow/>
                      <w:noProof/>
                      <w:color w:val="FF0000"/>
                      <w:sz w:val="48"/>
                      <w:szCs w:val="48"/>
                      <w:lang w:eastAsia="fr-FR"/>
                    </w:rPr>
                    <w:t>BI_06</w:t>
                  </w:r>
                  <w:r w:rsidR="00F76399">
                    <w:rPr>
                      <w:b/>
                      <w:smallCaps/>
                      <w:shadow/>
                      <w:noProof/>
                      <w:color w:val="FF0000"/>
                      <w:sz w:val="48"/>
                      <w:szCs w:val="48"/>
                      <w:lang w:eastAsia="fr-FR"/>
                    </w:rPr>
                    <w:t>83</w:t>
                  </w:r>
                  <w:r w:rsidR="00EF25FE">
                    <w:rPr>
                      <w:b/>
                      <w:smallCaps/>
                      <w:shadow/>
                      <w:noProof/>
                      <w:color w:val="FF0000"/>
                      <w:sz w:val="48"/>
                      <w:szCs w:val="48"/>
                      <w:lang w:eastAsia="fr-FR"/>
                    </w:rPr>
                    <w:t>_T0</w:t>
                  </w:r>
                </w:p>
              </w:txbxContent>
            </v:textbox>
          </v:rect>
        </w:pict>
      </w:r>
      <w:r w:rsidR="00E27469">
        <w:rPr>
          <w:shadow/>
          <w:noProof/>
          <w:color w:val="7030A0"/>
          <w:lang w:eastAsia="fr-FR"/>
        </w:rPr>
        <w:drawing>
          <wp:anchor distT="0" distB="0" distL="114300" distR="114300" simplePos="0" relativeHeight="251657216" behindDoc="0" locked="0" layoutInCell="1" allowOverlap="1">
            <wp:simplePos x="0" y="0"/>
            <wp:positionH relativeFrom="column">
              <wp:posOffset>-823595</wp:posOffset>
            </wp:positionH>
            <wp:positionV relativeFrom="paragraph">
              <wp:posOffset>-535305</wp:posOffset>
            </wp:positionV>
            <wp:extent cx="381000" cy="381000"/>
            <wp:effectExtent l="19050" t="0" r="0" b="0"/>
            <wp:wrapNone/>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357A39">
        <w:rPr>
          <w:shadow/>
          <w:noProof/>
          <w:color w:val="7030A0"/>
          <w:lang w:eastAsia="fr-FR"/>
        </w:rPr>
        <w:t>Bd. Marasti, Nr. 18-20</w:t>
      </w:r>
    </w:p>
    <w:p w:rsidR="0058598B" w:rsidRPr="0058598B" w:rsidRDefault="00357A39" w:rsidP="00357A39">
      <w:pPr>
        <w:ind w:left="-142"/>
        <w:rPr>
          <w:shadow/>
          <w:color w:val="7030A0"/>
          <w:lang w:val="ro-RO"/>
        </w:rPr>
      </w:pPr>
      <w:r w:rsidRPr="00357A39">
        <w:rPr>
          <w:shadow/>
          <w:noProof/>
          <w:color w:val="7030A0"/>
          <w:lang w:val="en-US" w:eastAsia="fr-FR"/>
        </w:rPr>
        <w:t>Sediul Federatiei Romane de Rugby</w:t>
      </w:r>
    </w:p>
    <w:p w:rsidR="0058598B" w:rsidRPr="00E27469" w:rsidRDefault="0058598B" w:rsidP="0058598B">
      <w:pPr>
        <w:ind w:left="-284"/>
        <w:rPr>
          <w:color w:val="7F7F7F" w:themeColor="text1" w:themeTint="80"/>
          <w:sz w:val="12"/>
          <w:lang w:val="ro-RO"/>
        </w:rPr>
      </w:pPr>
    </w:p>
    <w:tbl>
      <w:tblPr>
        <w:tblpPr w:leftFromText="141" w:rightFromText="141" w:vertAnchor="text" w:horzAnchor="margin" w:tblpXSpec="right" w:tblpY="20"/>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8"/>
        <w:gridCol w:w="2268"/>
        <w:gridCol w:w="1701"/>
        <w:gridCol w:w="2588"/>
        <w:gridCol w:w="1734"/>
      </w:tblGrid>
      <w:tr w:rsidR="00B06778" w:rsidRPr="00DB6B74" w:rsidTr="00203198">
        <w:trPr>
          <w:trHeight w:val="527"/>
        </w:trPr>
        <w:tc>
          <w:tcPr>
            <w:tcW w:w="1278"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B06778" w:rsidRPr="00B70B60" w:rsidRDefault="00B06778" w:rsidP="00B06778">
            <w:pPr>
              <w:ind w:left="-97" w:right="-70"/>
              <w:jc w:val="center"/>
              <w:rPr>
                <w:b/>
                <w:smallCaps/>
                <w:shadow/>
                <w:color w:val="FF0000"/>
                <w:sz w:val="36"/>
                <w:szCs w:val="36"/>
                <w:lang w:val="en-US"/>
              </w:rPr>
            </w:pPr>
            <w:r w:rsidRPr="00B70B60">
              <w:rPr>
                <w:b/>
                <w:smallCaps/>
                <w:shadow/>
                <w:color w:val="FF0000"/>
                <w:sz w:val="36"/>
                <w:szCs w:val="36"/>
                <w:lang w:val="en-US"/>
              </w:rPr>
              <w:t>BCCH</w:t>
            </w:r>
          </w:p>
        </w:tc>
        <w:tc>
          <w:tcPr>
            <w:tcW w:w="226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06778" w:rsidRPr="00B70B60" w:rsidRDefault="00B06778" w:rsidP="00B06778">
            <w:pPr>
              <w:ind w:left="-97" w:right="-70"/>
              <w:jc w:val="center"/>
              <w:rPr>
                <w:b/>
                <w:smallCaps/>
                <w:shadow/>
                <w:color w:val="FF0000"/>
                <w:sz w:val="36"/>
                <w:szCs w:val="36"/>
                <w:lang w:val="en-US"/>
              </w:rPr>
            </w:pPr>
            <w:r w:rsidRPr="00B70B60">
              <w:rPr>
                <w:b/>
                <w:smallCaps/>
                <w:shadow/>
                <w:color w:val="FF0000"/>
                <w:sz w:val="36"/>
                <w:szCs w:val="36"/>
                <w:lang w:val="en-US"/>
              </w:rPr>
              <w:t>LAC</w:t>
            </w:r>
          </w:p>
        </w:tc>
        <w:tc>
          <w:tcPr>
            <w:tcW w:w="170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06778" w:rsidRPr="00B70B60" w:rsidRDefault="00B06778" w:rsidP="00B06778">
            <w:pPr>
              <w:ind w:left="-97" w:right="-70"/>
              <w:jc w:val="center"/>
              <w:rPr>
                <w:b/>
                <w:smallCaps/>
                <w:shadow/>
                <w:color w:val="FF0000"/>
                <w:sz w:val="36"/>
                <w:szCs w:val="36"/>
                <w:lang w:val="en-US"/>
              </w:rPr>
            </w:pPr>
            <w:r w:rsidRPr="00B70B60">
              <w:rPr>
                <w:b/>
                <w:smallCaps/>
                <w:shadow/>
                <w:color w:val="FF0000"/>
                <w:sz w:val="36"/>
                <w:szCs w:val="36"/>
                <w:lang w:val="en-US"/>
              </w:rPr>
              <w:t>CID</w:t>
            </w:r>
          </w:p>
        </w:tc>
        <w:tc>
          <w:tcPr>
            <w:tcW w:w="258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06778" w:rsidRPr="00B70B60" w:rsidRDefault="00B06778" w:rsidP="00B06778">
            <w:pPr>
              <w:ind w:left="-97" w:right="-70"/>
              <w:jc w:val="center"/>
              <w:rPr>
                <w:b/>
                <w:smallCaps/>
                <w:shadow/>
                <w:color w:val="FF0000"/>
                <w:sz w:val="36"/>
                <w:szCs w:val="36"/>
                <w:lang w:val="en-US"/>
              </w:rPr>
            </w:pPr>
            <w:r w:rsidRPr="00B70B60">
              <w:rPr>
                <w:b/>
                <w:smallCaps/>
                <w:shadow/>
                <w:color w:val="FF0000"/>
                <w:sz w:val="36"/>
                <w:szCs w:val="36"/>
                <w:lang w:val="en-US"/>
              </w:rPr>
              <w:t>TRX</w:t>
            </w:r>
          </w:p>
        </w:tc>
        <w:tc>
          <w:tcPr>
            <w:tcW w:w="173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B06778" w:rsidRPr="00B70B60" w:rsidRDefault="00B06778" w:rsidP="00B06778">
            <w:pPr>
              <w:ind w:left="-97"/>
              <w:jc w:val="center"/>
              <w:rPr>
                <w:b/>
                <w:smallCaps/>
                <w:shadow/>
                <w:color w:val="FF0000"/>
                <w:sz w:val="36"/>
                <w:szCs w:val="36"/>
                <w:lang w:val="en-US"/>
              </w:rPr>
            </w:pPr>
            <w:r w:rsidRPr="00B70B60">
              <w:rPr>
                <w:b/>
                <w:smallCaps/>
                <w:shadow/>
                <w:color w:val="FF0000"/>
                <w:sz w:val="32"/>
                <w:szCs w:val="36"/>
                <w:lang w:val="en-US"/>
              </w:rPr>
              <w:t>Diverse</w:t>
            </w:r>
          </w:p>
        </w:tc>
      </w:tr>
      <w:tr w:rsidR="00B06778" w:rsidTr="00203198">
        <w:trPr>
          <w:trHeight w:val="541"/>
        </w:trPr>
        <w:tc>
          <w:tcPr>
            <w:tcW w:w="1278"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B06778" w:rsidRPr="00DB6B74" w:rsidRDefault="00357A39" w:rsidP="00B06778">
            <w:pPr>
              <w:ind w:left="-97" w:right="-70"/>
              <w:jc w:val="center"/>
              <w:rPr>
                <w:rFonts w:ascii="Comic Sans MS" w:hAnsi="Comic Sans MS"/>
                <w:color w:val="FF6600"/>
                <w:sz w:val="32"/>
                <w:lang w:val="en-US"/>
              </w:rPr>
            </w:pPr>
            <w:r>
              <w:rPr>
                <w:rFonts w:ascii="Comic Sans MS" w:hAnsi="Comic Sans MS"/>
                <w:color w:val="FF6600"/>
                <w:sz w:val="32"/>
                <w:lang w:val="en-US"/>
              </w:rPr>
              <w:t>88</w:t>
            </w:r>
          </w:p>
        </w:tc>
        <w:tc>
          <w:tcPr>
            <w:tcW w:w="2268" w:type="dxa"/>
            <w:tcBorders>
              <w:top w:val="double" w:sz="4" w:space="0" w:color="FF0000"/>
              <w:left w:val="dashed" w:sz="4" w:space="0" w:color="FF6600"/>
              <w:bottom w:val="single" w:sz="4" w:space="0" w:color="FF6600"/>
              <w:right w:val="dashed" w:sz="4" w:space="0" w:color="FF6600"/>
            </w:tcBorders>
            <w:vAlign w:val="center"/>
          </w:tcPr>
          <w:p w:rsidR="00B06778" w:rsidRPr="00DB6B74" w:rsidRDefault="00B06778" w:rsidP="00B06778">
            <w:pPr>
              <w:ind w:left="-97" w:right="-70"/>
              <w:jc w:val="center"/>
              <w:rPr>
                <w:rFonts w:ascii="Comic Sans MS" w:hAnsi="Comic Sans MS"/>
                <w:lang w:val="en-US"/>
              </w:rPr>
            </w:pPr>
            <w:r>
              <w:rPr>
                <w:rFonts w:ascii="Comic Sans MS" w:hAnsi="Comic Sans MS"/>
                <w:shadow/>
                <w:color w:val="0070C0"/>
                <w:lang w:val="en-US"/>
              </w:rPr>
              <w:t>1</w:t>
            </w:r>
            <w:r w:rsidR="00357A39">
              <w:rPr>
                <w:rFonts w:ascii="Comic Sans MS" w:hAnsi="Comic Sans MS"/>
                <w:shadow/>
                <w:color w:val="0070C0"/>
                <w:lang w:val="en-US"/>
              </w:rPr>
              <w:t>50</w:t>
            </w:r>
          </w:p>
        </w:tc>
        <w:tc>
          <w:tcPr>
            <w:tcW w:w="1701" w:type="dxa"/>
            <w:tcBorders>
              <w:top w:val="double" w:sz="4" w:space="0" w:color="FF0000"/>
              <w:left w:val="dashed" w:sz="4" w:space="0" w:color="FF6600"/>
              <w:bottom w:val="single" w:sz="4" w:space="0" w:color="FF6600"/>
              <w:right w:val="dashed" w:sz="4" w:space="0" w:color="FF6600"/>
            </w:tcBorders>
            <w:vAlign w:val="center"/>
          </w:tcPr>
          <w:p w:rsidR="00B06778" w:rsidRPr="00DB6B74" w:rsidRDefault="00B06778" w:rsidP="00357A39">
            <w:pPr>
              <w:ind w:left="-97" w:right="-70"/>
              <w:jc w:val="center"/>
              <w:rPr>
                <w:rFonts w:ascii="Comic Sans MS" w:hAnsi="Comic Sans MS"/>
                <w:lang w:val="en-US"/>
              </w:rPr>
            </w:pPr>
            <w:r>
              <w:rPr>
                <w:rFonts w:ascii="Comic Sans MS" w:hAnsi="Comic Sans MS"/>
                <w:lang w:val="en-US"/>
              </w:rPr>
              <w:t>3</w:t>
            </w:r>
            <w:r>
              <w:rPr>
                <w:rFonts w:ascii="Comic Sans MS" w:hAnsi="Comic Sans MS"/>
                <w:color w:val="FF0066"/>
                <w:lang w:val="en-US"/>
              </w:rPr>
              <w:t>6</w:t>
            </w:r>
            <w:r w:rsidR="00357A39">
              <w:rPr>
                <w:rFonts w:ascii="Comic Sans MS" w:hAnsi="Comic Sans MS"/>
                <w:color w:val="FF0066"/>
                <w:lang w:val="en-US"/>
              </w:rPr>
              <w:t>83</w:t>
            </w:r>
            <w:r>
              <w:rPr>
                <w:rFonts w:ascii="Comic Sans MS" w:hAnsi="Comic Sans MS"/>
                <w:lang w:val="en-US"/>
              </w:rPr>
              <w:t>1</w:t>
            </w:r>
          </w:p>
        </w:tc>
        <w:tc>
          <w:tcPr>
            <w:tcW w:w="2588" w:type="dxa"/>
            <w:tcBorders>
              <w:top w:val="double" w:sz="4" w:space="0" w:color="FF0000"/>
              <w:left w:val="dashed" w:sz="4" w:space="0" w:color="FF6600"/>
              <w:bottom w:val="single" w:sz="4" w:space="0" w:color="FF6600"/>
              <w:right w:val="dashed" w:sz="4" w:space="0" w:color="FF6600"/>
            </w:tcBorders>
            <w:vAlign w:val="center"/>
          </w:tcPr>
          <w:p w:rsidR="00B06778" w:rsidRPr="00F55CFA" w:rsidRDefault="00357A39" w:rsidP="00B06778">
            <w:pPr>
              <w:ind w:left="-97" w:right="-70"/>
              <w:jc w:val="center"/>
              <w:rPr>
                <w:rFonts w:cstheme="minorHAnsi"/>
                <w:color w:val="7F7F7F" w:themeColor="text1" w:themeTint="80"/>
              </w:rPr>
            </w:pPr>
            <w:r>
              <w:rPr>
                <w:rFonts w:cstheme="minorHAnsi"/>
                <w:color w:val="FF0066"/>
                <w:sz w:val="24"/>
              </w:rPr>
              <w:t>-</w:t>
            </w:r>
          </w:p>
        </w:tc>
        <w:tc>
          <w:tcPr>
            <w:tcW w:w="1734" w:type="dxa"/>
            <w:tcBorders>
              <w:top w:val="double" w:sz="4" w:space="0" w:color="FF0000"/>
              <w:left w:val="dashed" w:sz="4" w:space="0" w:color="FF6600"/>
              <w:bottom w:val="single" w:sz="4" w:space="0" w:color="FF6600"/>
              <w:right w:val="single" w:sz="4" w:space="0" w:color="FF6600"/>
            </w:tcBorders>
            <w:vAlign w:val="center"/>
          </w:tcPr>
          <w:p w:rsidR="00B06778" w:rsidRPr="00660196" w:rsidRDefault="00357A39" w:rsidP="00B06778">
            <w:pPr>
              <w:ind w:left="-70" w:right="-69"/>
              <w:jc w:val="center"/>
              <w:rPr>
                <w:rFonts w:ascii="Comic Sans MS" w:hAnsi="Comic Sans MS"/>
                <w:color w:val="0070C0"/>
                <w:sz w:val="16"/>
                <w:lang w:val="en-US"/>
              </w:rPr>
            </w:pPr>
            <w:r>
              <w:rPr>
                <w:rFonts w:ascii="Constantia" w:hAnsi="Constantia"/>
                <w:color w:val="31849B" w:themeColor="accent5" w:themeShade="BF"/>
                <w:sz w:val="20"/>
                <w:lang w:val="en-US"/>
              </w:rPr>
              <w:t>-</w:t>
            </w:r>
          </w:p>
        </w:tc>
      </w:tr>
    </w:tbl>
    <w:p w:rsidR="00B06778" w:rsidRDefault="00B06778" w:rsidP="00D977F5">
      <w:pPr>
        <w:ind w:right="-851"/>
        <w:rPr>
          <w:sz w:val="6"/>
          <w:lang w:val="ro-RO"/>
        </w:rPr>
      </w:pPr>
    </w:p>
    <w:p w:rsidR="00B06778" w:rsidRDefault="00B06778" w:rsidP="00D977F5">
      <w:pPr>
        <w:ind w:right="-851"/>
        <w:rPr>
          <w:sz w:val="10"/>
          <w:lang w:val="ro-RO"/>
        </w:rPr>
      </w:pPr>
    </w:p>
    <w:p w:rsidR="003E4D85" w:rsidRPr="00850743" w:rsidRDefault="003E4D85" w:rsidP="00D977F5">
      <w:pPr>
        <w:ind w:right="-851"/>
        <w:rPr>
          <w:sz w:val="10"/>
          <w:lang w:val="ro-RO"/>
        </w:rPr>
      </w:pPr>
    </w:p>
    <w:p w:rsidR="0058598B" w:rsidRDefault="00357A39" w:rsidP="00357A39">
      <w:pPr>
        <w:ind w:left="426" w:right="-142"/>
        <w:rPr>
          <w:color w:val="7F7F7F" w:themeColor="text1" w:themeTint="80"/>
          <w:sz w:val="20"/>
          <w:lang w:val="ro-RO"/>
        </w:rPr>
      </w:pPr>
      <w:r>
        <w:rPr>
          <w:color w:val="7F7F7F" w:themeColor="text1" w:themeTint="80"/>
          <w:sz w:val="20"/>
          <w:lang w:val="ro-RO"/>
        </w:rPr>
        <w:t xml:space="preserve">Un BTS oarecum mai nout, lansat sub era Orange, adica pe </w:t>
      </w:r>
      <w:r w:rsidRPr="00357A39">
        <w:rPr>
          <w:smallCaps/>
          <w:shadow/>
          <w:color w:val="7030A0"/>
          <w:sz w:val="20"/>
          <w:lang w:val="ro-RO"/>
        </w:rPr>
        <w:t>5 februarie 2004</w:t>
      </w:r>
      <w:r>
        <w:rPr>
          <w:color w:val="7F7F7F" w:themeColor="text1" w:themeTint="80"/>
          <w:sz w:val="20"/>
          <w:lang w:val="ro-RO"/>
        </w:rPr>
        <w:t xml:space="preserve">. Ce o însemna acest </w:t>
      </w:r>
      <w:r w:rsidRPr="00C32361">
        <w:rPr>
          <w:color w:val="595959" w:themeColor="text1" w:themeTint="A6"/>
          <w:sz w:val="20"/>
          <w:lang w:val="ro-RO"/>
        </w:rPr>
        <w:t>PH 8</w:t>
      </w:r>
      <w:r>
        <w:rPr>
          <w:color w:val="7F7F7F" w:themeColor="text1" w:themeTint="80"/>
          <w:sz w:val="20"/>
          <w:lang w:val="ro-RO"/>
        </w:rPr>
        <w:t xml:space="preserve"> din numele site-ului nu am idee... Anyway, la instalare a primit un MBO2 umplut la capacitatea sa maxima (4/4/4 TRX pe GSM), si un MBO1 lasat aproape gol (1/1/1 TRX, când el accepta maxim 8 TRX) pentru partea DCS. Am niste poze de pe vremea accea, mai precis din 2005, care indica un site foarte frumos (seama cu ce aveam noi jos la Eroilor), cu câte un Kathrein GSM (fara reglare electrica a tilt-ului) si un Kathrein DCS pe fiecare sector.</w:t>
      </w:r>
    </w:p>
    <w:p w:rsidR="00357A39" w:rsidRDefault="00357A39" w:rsidP="00357A39">
      <w:pPr>
        <w:ind w:left="426" w:right="-142"/>
        <w:rPr>
          <w:color w:val="7F7F7F" w:themeColor="text1" w:themeTint="80"/>
          <w:sz w:val="20"/>
          <w:lang w:val="ro-RO"/>
        </w:rPr>
      </w:pPr>
    </w:p>
    <w:p w:rsidR="00357A39" w:rsidRDefault="00C84130" w:rsidP="00357A39">
      <w:pPr>
        <w:ind w:left="426" w:right="-142"/>
        <w:rPr>
          <w:rFonts w:cstheme="minorHAnsi"/>
          <w:color w:val="7F7F7F" w:themeColor="text1" w:themeTint="80"/>
          <w:sz w:val="20"/>
          <w:lang w:val="ro-RO"/>
        </w:rPr>
      </w:pPr>
      <w:r>
        <w:rPr>
          <w:color w:val="7F7F7F" w:themeColor="text1" w:themeTint="80"/>
          <w:sz w:val="20"/>
          <w:lang w:val="ro-RO"/>
        </w:rPr>
        <w:t xml:space="preserve">Probabil prin primavara 2006 (în aprilie era deja gata) site-ul a fost upgradat catre UMTS, înlocuind vechile antene cu cu câte un Jaybeam </w:t>
      </w:r>
      <w:r w:rsidR="00357A39">
        <w:rPr>
          <w:color w:val="7F7F7F" w:themeColor="text1" w:themeTint="80"/>
          <w:sz w:val="20"/>
          <w:lang w:val="ro-RO"/>
        </w:rPr>
        <w:t>5160100 Dualband GSM/DCS</w:t>
      </w:r>
      <w:r>
        <w:rPr>
          <w:color w:val="7F7F7F" w:themeColor="text1" w:themeTint="80"/>
          <w:sz w:val="20"/>
          <w:lang w:val="ro-RO"/>
        </w:rPr>
        <w:t xml:space="preserve"> ajutat de mai</w:t>
      </w:r>
      <w:r w:rsidR="00357A39">
        <w:rPr>
          <w:color w:val="7F7F7F" w:themeColor="text1" w:themeTint="80"/>
          <w:sz w:val="20"/>
          <w:lang w:val="ro-RO"/>
        </w:rPr>
        <w:t xml:space="preserve"> acum mai rarul (dar probabil pe</w:t>
      </w:r>
      <w:r>
        <w:rPr>
          <w:color w:val="7F7F7F" w:themeColor="text1" w:themeTint="80"/>
          <w:sz w:val="20"/>
          <w:lang w:val="ro-RO"/>
        </w:rPr>
        <w:t xml:space="preserve"> </w:t>
      </w:r>
      <w:r w:rsidR="00357A39">
        <w:rPr>
          <w:color w:val="7F7F7F" w:themeColor="text1" w:themeTint="80"/>
          <w:sz w:val="20"/>
          <w:lang w:val="ro-RO"/>
        </w:rPr>
        <w:t xml:space="preserve">vremea aceea foarte raspânditul) </w:t>
      </w:r>
      <w:r w:rsidR="00357A39" w:rsidRPr="00357A39">
        <w:rPr>
          <w:color w:val="7F7F7F" w:themeColor="text1" w:themeTint="80"/>
          <w:sz w:val="20"/>
          <w:lang w:val="ro-RO"/>
        </w:rPr>
        <w:t>J</w:t>
      </w:r>
      <w:r w:rsidR="00357A39">
        <w:rPr>
          <w:color w:val="7F7F7F" w:themeColor="text1" w:themeTint="80"/>
          <w:sz w:val="20"/>
          <w:lang w:val="ro-RO"/>
        </w:rPr>
        <w:t>a</w:t>
      </w:r>
      <w:r w:rsidR="00357A39" w:rsidRPr="00357A39">
        <w:rPr>
          <w:color w:val="7F7F7F" w:themeColor="text1" w:themeTint="80"/>
          <w:sz w:val="20"/>
          <w:lang w:val="ro-RO"/>
        </w:rPr>
        <w:t>ybeam 5157300</w:t>
      </w:r>
      <w:r>
        <w:rPr>
          <w:color w:val="7F7F7F" w:themeColor="text1" w:themeTint="80"/>
          <w:sz w:val="20"/>
          <w:lang w:val="ro-RO"/>
        </w:rPr>
        <w:t xml:space="preserve"> pentru partea 3G. In acelasi timp au instalat si un MBO1 (FDD) cu 1/1/1 TRX ; FDD este acronimul </w:t>
      </w:r>
      <w:r w:rsidRPr="00C84130">
        <w:rPr>
          <w:rFonts w:cstheme="minorHAnsi"/>
          <w:i/>
          <w:color w:val="7F7F7F" w:themeColor="text1" w:themeTint="80"/>
          <w:sz w:val="20"/>
          <w:lang w:val="ro-RO"/>
        </w:rPr>
        <w:t>Frequency Division Duplex</w:t>
      </w:r>
      <w:r w:rsidRPr="00C84130">
        <w:rPr>
          <w:rFonts w:cstheme="minorHAnsi"/>
          <w:color w:val="7F7F7F" w:themeColor="text1" w:themeTint="80"/>
          <w:sz w:val="20"/>
          <w:lang w:val="ro-RO"/>
        </w:rPr>
        <w:t xml:space="preserve">, adica UMTS-FDD (exista si UMTS-TDD, </w:t>
      </w:r>
      <w:r w:rsidRPr="00C32361">
        <w:rPr>
          <w:rFonts w:cstheme="minorHAnsi"/>
          <w:i/>
          <w:color w:val="7F7F7F" w:themeColor="text1" w:themeTint="80"/>
          <w:sz w:val="20"/>
          <w:lang w:val="ro-RO"/>
        </w:rPr>
        <w:t>go to Google</w:t>
      </w:r>
      <w:r w:rsidRPr="00C84130">
        <w:rPr>
          <w:rFonts w:cstheme="minorHAnsi"/>
          <w:color w:val="7F7F7F" w:themeColor="text1" w:themeTint="80"/>
          <w:sz w:val="20"/>
          <w:lang w:val="ro-RO"/>
        </w:rPr>
        <w:t>…)</w:t>
      </w:r>
    </w:p>
    <w:p w:rsidR="00C84130" w:rsidRDefault="00C84130" w:rsidP="00357A39">
      <w:pPr>
        <w:ind w:left="426" w:right="-142"/>
        <w:rPr>
          <w:rFonts w:cstheme="minorHAnsi"/>
          <w:color w:val="7F7F7F" w:themeColor="text1" w:themeTint="80"/>
          <w:sz w:val="20"/>
          <w:lang w:val="ro-RO"/>
        </w:rPr>
      </w:pPr>
    </w:p>
    <w:p w:rsidR="00F6607D" w:rsidRDefault="00C84130" w:rsidP="00F6607D">
      <w:pPr>
        <w:ind w:left="426" w:right="-142"/>
        <w:rPr>
          <w:rFonts w:cstheme="minorHAnsi"/>
          <w:color w:val="7F7F7F" w:themeColor="text1" w:themeTint="80"/>
          <w:sz w:val="20"/>
          <w:lang w:val="ro-RO"/>
        </w:rPr>
      </w:pPr>
      <w:r>
        <w:rPr>
          <w:rFonts w:cstheme="minorHAnsi"/>
          <w:color w:val="7F7F7F" w:themeColor="text1" w:themeTint="80"/>
          <w:sz w:val="20"/>
          <w:lang w:val="ro-RO"/>
        </w:rPr>
        <w:t>Bun, deci în 2006 au venit sa schimbe antenele si sa bage un nou MBO1 pentru UMTS, acest din urma BTS fiind apoi desigur swapuit cu chinezariile de la Huawei. Eu acum am gasit site-ul cu înca o antena SingleBand Jaybeam (probabil demontata de cine stie unde) suplimentara pe fiecare sector</w:t>
      </w:r>
      <w:r w:rsidR="003E4D85">
        <w:rPr>
          <w:rFonts w:cstheme="minorHAnsi"/>
          <w:color w:val="7F7F7F" w:themeColor="text1" w:themeTint="80"/>
          <w:sz w:val="20"/>
          <w:lang w:val="ro-RO"/>
        </w:rPr>
        <w:t xml:space="preserve">, în afara de </w:t>
      </w:r>
      <w:r w:rsidR="00C32361">
        <w:rPr>
          <w:rFonts w:cstheme="minorHAnsi"/>
          <w:color w:val="7F7F7F" w:themeColor="text1" w:themeTint="80"/>
          <w:sz w:val="20"/>
          <w:lang w:val="ro-RO"/>
        </w:rPr>
        <w:t>sectorul</w:t>
      </w:r>
      <w:r w:rsidR="003E4D85">
        <w:rPr>
          <w:rFonts w:cstheme="minorHAnsi"/>
          <w:color w:val="7F7F7F" w:themeColor="text1" w:themeTint="80"/>
          <w:sz w:val="20"/>
          <w:lang w:val="ro-RO"/>
        </w:rPr>
        <w:t xml:space="preserve"> care bate „în” stadionul de rugby</w:t>
      </w:r>
      <w:r>
        <w:rPr>
          <w:rFonts w:cstheme="minorHAnsi"/>
          <w:color w:val="7F7F7F" w:themeColor="text1" w:themeTint="80"/>
          <w:sz w:val="20"/>
          <w:lang w:val="ro-RO"/>
        </w:rPr>
        <w:t>. Sus au un vechi MW Alcatel 9400UX care merge catre BI0126_CAS2 adica TN-ul de pe Casa Presei, si un alt LINK DART (parca asa le zice). Jos în tarc vedem clar un MBO2, în spatele lui nu se vede exact daca a ramas tot MBO1-ul ; avem si cabine</w:t>
      </w:r>
      <w:r w:rsidR="00C32361">
        <w:rPr>
          <w:rFonts w:cstheme="minorHAnsi"/>
          <w:color w:val="7F7F7F" w:themeColor="text1" w:themeTint="80"/>
          <w:sz w:val="20"/>
          <w:lang w:val="ro-RO"/>
        </w:rPr>
        <w:t>t</w:t>
      </w:r>
      <w:r>
        <w:rPr>
          <w:rFonts w:cstheme="minorHAnsi"/>
          <w:color w:val="7F7F7F" w:themeColor="text1" w:themeTint="80"/>
          <w:sz w:val="20"/>
          <w:lang w:val="ro-RO"/>
        </w:rPr>
        <w:t>ul Huawei cu BB</w:t>
      </w:r>
      <w:r w:rsidR="00C32361">
        <w:rPr>
          <w:rFonts w:cstheme="minorHAnsi"/>
          <w:color w:val="7F7F7F" w:themeColor="text1" w:themeTint="80"/>
          <w:sz w:val="20"/>
          <w:lang w:val="ro-RO"/>
        </w:rPr>
        <w:t>U</w:t>
      </w:r>
      <w:r>
        <w:rPr>
          <w:rFonts w:cstheme="minorHAnsi"/>
          <w:color w:val="7F7F7F" w:themeColor="text1" w:themeTint="80"/>
          <w:sz w:val="20"/>
          <w:lang w:val="ro-RO"/>
        </w:rPr>
        <w:t>-ul, iar RRU-urile</w:t>
      </w:r>
      <w:r w:rsidR="00B92980">
        <w:rPr>
          <w:rFonts w:cstheme="minorHAnsi"/>
          <w:color w:val="7F7F7F" w:themeColor="text1" w:themeTint="80"/>
          <w:sz w:val="20"/>
          <w:lang w:val="ro-RO"/>
        </w:rPr>
        <w:t xml:space="preserve"> (unul din ele fiind fara carcasa)</w:t>
      </w:r>
      <w:r>
        <w:rPr>
          <w:rFonts w:cstheme="minorHAnsi"/>
          <w:color w:val="7F7F7F" w:themeColor="text1" w:themeTint="80"/>
          <w:sz w:val="20"/>
          <w:lang w:val="ro-RO"/>
        </w:rPr>
        <w:t xml:space="preserve"> Huawei sunt aici instalate la baza pilonului, si nu lânga antene. Rusinica..</w:t>
      </w:r>
      <w:r w:rsidR="00F6607D">
        <w:rPr>
          <w:rFonts w:cstheme="minorHAnsi"/>
          <w:color w:val="7F7F7F" w:themeColor="text1" w:themeTint="80"/>
          <w:sz w:val="20"/>
          <w:lang w:val="ro-RO"/>
        </w:rPr>
        <w:t>.</w:t>
      </w:r>
    </w:p>
    <w:p w:rsidR="00F6607D" w:rsidRDefault="00B27B8D" w:rsidP="00F6607D">
      <w:pPr>
        <w:ind w:left="426" w:right="-142"/>
        <w:rPr>
          <w:rFonts w:cstheme="minorHAnsi"/>
          <w:color w:val="7F7F7F" w:themeColor="text1" w:themeTint="80"/>
          <w:sz w:val="20"/>
          <w:lang w:val="ro-RO"/>
        </w:rPr>
      </w:pPr>
      <w:r>
        <w:rPr>
          <w:rFonts w:cstheme="minorHAnsi"/>
          <w:noProof/>
          <w:color w:val="7F7F7F" w:themeColor="text1" w:themeTint="80"/>
          <w:sz w:val="20"/>
          <w:lang w:eastAsia="fr-FR"/>
        </w:rPr>
        <w:pict>
          <v:shapetype id="_x0000_t202" coordsize="21600,21600" o:spt="202" path="m,l,21600r21600,l21600,xe">
            <v:stroke joinstyle="miter"/>
            <v:path gradientshapeok="t" o:connecttype="rect"/>
          </v:shapetype>
          <v:shape id="_x0000_s1030" type="#_x0000_t202" style="position:absolute;left:0;text-align:left;margin-left:413.95pt;margin-top:13.55pt;width:86.6pt;height:38.1pt;z-index:251660288;mso-height-percent:200;mso-height-percent:200;mso-width-relative:margin;mso-height-relative:margin" fillcolor="white [3212]" stroked="f" strokecolor="red">
            <v:fill opacity="40632f"/>
            <v:stroke dashstyle="dash"/>
            <v:textbox style="mso-fit-shape-to-text:t">
              <w:txbxContent>
                <w:p w:rsidR="00AA3CBD" w:rsidRPr="00B06778" w:rsidRDefault="00AA3CBD" w:rsidP="00AA3CBD">
                  <w:pPr>
                    <w:jc w:val="center"/>
                    <w:rPr>
                      <w:b/>
                      <w:smallCaps/>
                      <w:shadow/>
                      <w:color w:val="FF0000"/>
                    </w:rPr>
                  </w:pPr>
                  <w:r>
                    <w:rPr>
                      <w:b/>
                      <w:smallCaps/>
                      <w:shadow/>
                      <w:color w:val="FF0000"/>
                    </w:rPr>
                    <w:t>Octombrie 2005</w:t>
                  </w:r>
                </w:p>
              </w:txbxContent>
            </v:textbox>
          </v:shape>
        </w:pict>
      </w:r>
      <w:r w:rsidR="00AA3CBD">
        <w:rPr>
          <w:rFonts w:cstheme="minorHAnsi"/>
          <w:noProof/>
          <w:color w:val="7F7F7F" w:themeColor="text1" w:themeTint="80"/>
          <w:sz w:val="20"/>
          <w:lang w:eastAsia="fr-FR"/>
        </w:rPr>
        <w:drawing>
          <wp:anchor distT="0" distB="0" distL="114300" distR="114300" simplePos="0" relativeHeight="251659264" behindDoc="0" locked="0" layoutInCell="1" allowOverlap="1">
            <wp:simplePos x="0" y="0"/>
            <wp:positionH relativeFrom="column">
              <wp:posOffset>262255</wp:posOffset>
            </wp:positionH>
            <wp:positionV relativeFrom="paragraph">
              <wp:posOffset>133350</wp:posOffset>
            </wp:positionV>
            <wp:extent cx="6134100" cy="629602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134100" cy="6296025"/>
                    </a:xfrm>
                    <a:prstGeom prst="rect">
                      <a:avLst/>
                    </a:prstGeom>
                    <a:noFill/>
                    <a:ln w="9525">
                      <a:noFill/>
                      <a:miter lim="800000"/>
                      <a:headEnd/>
                      <a:tailEnd/>
                    </a:ln>
                  </pic:spPr>
                </pic:pic>
              </a:graphicData>
            </a:graphic>
          </wp:anchor>
        </w:drawing>
      </w:r>
    </w:p>
    <w:p w:rsidR="00C32361" w:rsidRDefault="00C32361" w:rsidP="00F6607D">
      <w:pPr>
        <w:ind w:left="426" w:right="-142"/>
        <w:rPr>
          <w:rFonts w:cstheme="minorHAnsi"/>
          <w:color w:val="7F7F7F" w:themeColor="text1" w:themeTint="80"/>
          <w:sz w:val="20"/>
          <w:lang w:val="ro-RO"/>
        </w:rPr>
      </w:pPr>
    </w:p>
    <w:p w:rsidR="00AA3CBD" w:rsidRDefault="00AA3CBD" w:rsidP="00F6607D">
      <w:pPr>
        <w:ind w:left="426" w:right="-142"/>
        <w:rPr>
          <w:rFonts w:cstheme="minorHAnsi"/>
          <w:color w:val="7F7F7F" w:themeColor="text1" w:themeTint="80"/>
          <w:sz w:val="20"/>
          <w:lang w:val="ro-RO"/>
        </w:rPr>
      </w:pPr>
    </w:p>
    <w:p w:rsidR="00AA3CBD" w:rsidRPr="00C84130" w:rsidRDefault="00AA3CBD" w:rsidP="00F6607D">
      <w:pPr>
        <w:ind w:left="426" w:right="-142"/>
        <w:rPr>
          <w:lang w:val="ro-RO"/>
        </w:rPr>
      </w:pPr>
    </w:p>
    <w:sectPr w:rsidR="00AA3CBD" w:rsidRPr="00C84130" w:rsidSect="00E27469">
      <w:pgSz w:w="11906" w:h="16838"/>
      <w:pgMar w:top="993" w:right="566"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BD10264_"/>
      </v:shape>
    </w:pict>
  </w:numPicBullet>
  <w:numPicBullet w:numPicBulletId="1">
    <w:pict>
      <v:shape id="_x0000_i1065" type="#_x0000_t75" style="width:9pt;height:9pt" o:bullet="t">
        <v:imagedata r:id="rId2" o:title="BD10266_"/>
      </v:shape>
    </w:pict>
  </w:numPicBullet>
  <w:abstractNum w:abstractNumId="0">
    <w:nsid w:val="259B5CED"/>
    <w:multiLevelType w:val="hybridMultilevel"/>
    <w:tmpl w:val="6CB4AC08"/>
    <w:lvl w:ilvl="0" w:tplc="5B66D174">
      <w:start w:val="1"/>
      <w:numFmt w:val="bullet"/>
      <w:lvlText w:val=""/>
      <w:lvlPicBulletId w:val="1"/>
      <w:lvlJc w:val="left"/>
      <w:pPr>
        <w:ind w:left="720" w:hanging="360"/>
      </w:pPr>
      <w:rPr>
        <w:rFonts w:ascii="Symbol" w:hAnsi="Symbol" w:hint="default"/>
        <w:color w:val="FF660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nsid w:val="4A561187"/>
    <w:multiLevelType w:val="multilevel"/>
    <w:tmpl w:val="3A82D5CE"/>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53B9D"/>
    <w:rsid w:val="00021B15"/>
    <w:rsid w:val="000F2524"/>
    <w:rsid w:val="00170DA4"/>
    <w:rsid w:val="001B10C1"/>
    <w:rsid w:val="001F0FB7"/>
    <w:rsid w:val="00203198"/>
    <w:rsid w:val="002329C1"/>
    <w:rsid w:val="00243708"/>
    <w:rsid w:val="002B0763"/>
    <w:rsid w:val="002B63AA"/>
    <w:rsid w:val="002E56D9"/>
    <w:rsid w:val="00357A39"/>
    <w:rsid w:val="003870DE"/>
    <w:rsid w:val="003E4D85"/>
    <w:rsid w:val="003E6E20"/>
    <w:rsid w:val="003E71AD"/>
    <w:rsid w:val="004144E3"/>
    <w:rsid w:val="00422F61"/>
    <w:rsid w:val="00453B9D"/>
    <w:rsid w:val="0045446B"/>
    <w:rsid w:val="004B55CA"/>
    <w:rsid w:val="00506652"/>
    <w:rsid w:val="005808B2"/>
    <w:rsid w:val="0058598B"/>
    <w:rsid w:val="005A537A"/>
    <w:rsid w:val="005B68FA"/>
    <w:rsid w:val="005E3A26"/>
    <w:rsid w:val="005E6A58"/>
    <w:rsid w:val="005F1A6A"/>
    <w:rsid w:val="00660196"/>
    <w:rsid w:val="00693E72"/>
    <w:rsid w:val="00773A1B"/>
    <w:rsid w:val="00784548"/>
    <w:rsid w:val="007A0057"/>
    <w:rsid w:val="007B1D23"/>
    <w:rsid w:val="007D22B4"/>
    <w:rsid w:val="007E72C5"/>
    <w:rsid w:val="007F2DDF"/>
    <w:rsid w:val="00850634"/>
    <w:rsid w:val="00850743"/>
    <w:rsid w:val="0085315C"/>
    <w:rsid w:val="008B1BE8"/>
    <w:rsid w:val="008D3ABD"/>
    <w:rsid w:val="00901009"/>
    <w:rsid w:val="0090769C"/>
    <w:rsid w:val="009904D3"/>
    <w:rsid w:val="00A270E1"/>
    <w:rsid w:val="00A778C6"/>
    <w:rsid w:val="00AA3CBD"/>
    <w:rsid w:val="00AC3C0F"/>
    <w:rsid w:val="00AE7081"/>
    <w:rsid w:val="00B06778"/>
    <w:rsid w:val="00B27B8D"/>
    <w:rsid w:val="00B81C2C"/>
    <w:rsid w:val="00B92980"/>
    <w:rsid w:val="00C32361"/>
    <w:rsid w:val="00C62A48"/>
    <w:rsid w:val="00C84130"/>
    <w:rsid w:val="00D4426B"/>
    <w:rsid w:val="00D71703"/>
    <w:rsid w:val="00D977F5"/>
    <w:rsid w:val="00DB477F"/>
    <w:rsid w:val="00DD26FB"/>
    <w:rsid w:val="00DF6EF8"/>
    <w:rsid w:val="00E27469"/>
    <w:rsid w:val="00E3619A"/>
    <w:rsid w:val="00E61943"/>
    <w:rsid w:val="00EA04D7"/>
    <w:rsid w:val="00EF25FE"/>
    <w:rsid w:val="00F03690"/>
    <w:rsid w:val="00F15A98"/>
    <w:rsid w:val="00F3449F"/>
    <w:rsid w:val="00F35BAB"/>
    <w:rsid w:val="00F534DC"/>
    <w:rsid w:val="00F54AF8"/>
    <w:rsid w:val="00F55CFA"/>
    <w:rsid w:val="00F6607D"/>
    <w:rsid w:val="00F76399"/>
    <w:rsid w:val="00FC6923"/>
    <w:rsid w:val="00FD45E5"/>
    <w:rsid w:val="00FE673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9D"/>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3B9D"/>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66019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01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7429076">
      <w:bodyDiv w:val="1"/>
      <w:marLeft w:val="0"/>
      <w:marRight w:val="0"/>
      <w:marTop w:val="0"/>
      <w:marBottom w:val="0"/>
      <w:divBdr>
        <w:top w:val="none" w:sz="0" w:space="0" w:color="auto"/>
        <w:left w:val="none" w:sz="0" w:space="0" w:color="auto"/>
        <w:bottom w:val="none" w:sz="0" w:space="0" w:color="auto"/>
        <w:right w:val="none" w:sz="0" w:space="0" w:color="auto"/>
      </w:divBdr>
    </w:div>
    <w:div w:id="186247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5"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280</Words>
  <Characters>1545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Vlaicu</dc:creator>
  <cp:lastModifiedBy>Andrei Vlaicu</cp:lastModifiedBy>
  <cp:revision>32</cp:revision>
  <cp:lastPrinted>2010-03-12T12:56:00Z</cp:lastPrinted>
  <dcterms:created xsi:type="dcterms:W3CDTF">2010-02-25T19:08:00Z</dcterms:created>
  <dcterms:modified xsi:type="dcterms:W3CDTF">2010-03-15T14:32:00Z</dcterms:modified>
</cp:coreProperties>
</file>