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43" w:rsidRDefault="003C4661" w:rsidP="00267543">
      <w:pPr>
        <w:ind w:left="-142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-1537970</wp:posOffset>
            </wp:positionH>
            <wp:positionV relativeFrom="paragraph">
              <wp:posOffset>3176</wp:posOffset>
            </wp:positionV>
            <wp:extent cx="1724025" cy="381000"/>
            <wp:effectExtent l="0" t="666750" r="0" b="64770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4BA">
        <w:rPr>
          <w:shadow/>
          <w:noProof/>
          <w:color w:val="7030A0"/>
          <w:lang w:eastAsia="fr-FR"/>
        </w:rPr>
        <w:pict>
          <v:rect id="_x0000_s1026" style="position:absolute;left:0;text-align:left;margin-left:-40.25pt;margin-top:-48.35pt;width:555.15pt;height:37.5pt;z-index:-251657216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267543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Pietricani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0E044F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3316</w:t>
                  </w:r>
                </w:p>
              </w:txbxContent>
            </v:textbox>
          </v:rect>
        </w:pict>
      </w:r>
      <w:r w:rsidR="00267543">
        <w:rPr>
          <w:shadow/>
          <w:noProof/>
          <w:color w:val="7030A0"/>
          <w:lang w:eastAsia="fr-FR"/>
        </w:rPr>
        <w:t xml:space="preserve">Sos </w:t>
      </w:r>
      <w:r w:rsidR="00267543" w:rsidRPr="00F6361C">
        <w:rPr>
          <w:caps/>
          <w:shadow/>
          <w:noProof/>
          <w:color w:val="FF0000"/>
          <w:u w:val="single"/>
          <w:lang w:eastAsia="fr-FR"/>
        </w:rPr>
        <w:t>Pipera</w:t>
      </w:r>
      <w:r w:rsidR="00267543">
        <w:rPr>
          <w:shadow/>
          <w:noProof/>
          <w:color w:val="7030A0"/>
          <w:lang w:eastAsia="fr-FR"/>
        </w:rPr>
        <w:t xml:space="preserve"> – Tunari / Petricani</w:t>
      </w:r>
    </w:p>
    <w:p w:rsidR="00F76D78" w:rsidRPr="00267543" w:rsidRDefault="00267543" w:rsidP="00267543">
      <w:pPr>
        <w:ind w:left="-142"/>
        <w:rPr>
          <w:shadow/>
          <w:color w:val="7030A0"/>
        </w:rPr>
      </w:pPr>
      <w:r w:rsidRPr="00267543">
        <w:rPr>
          <w:shadow/>
          <w:noProof/>
          <w:color w:val="7030A0"/>
          <w:lang w:eastAsia="fr-FR"/>
        </w:rPr>
        <w:t>Comuna Voluntari - parcela A974, jud. Ilfov</w:t>
      </w:r>
    </w:p>
    <w:p w:rsidR="00192B9E" w:rsidRPr="00267543" w:rsidRDefault="00192B9E" w:rsidP="00192B9E">
      <w:pPr>
        <w:ind w:left="567" w:right="-993"/>
        <w:rPr>
          <w:color w:val="7030A0"/>
          <w:sz w:val="20"/>
          <w:szCs w:val="20"/>
        </w:rPr>
      </w:pPr>
    </w:p>
    <w:p w:rsidR="00192B9E" w:rsidRPr="00267543" w:rsidRDefault="00192B9E" w:rsidP="00192B9E">
      <w:pPr>
        <w:ind w:left="567" w:right="-993"/>
        <w:rPr>
          <w:color w:val="7030A0"/>
          <w:sz w:val="20"/>
          <w:szCs w:val="20"/>
        </w:rPr>
      </w:pPr>
    </w:p>
    <w:p w:rsidR="005E3221" w:rsidRDefault="00267543" w:rsidP="00F6361C">
      <w:pPr>
        <w:ind w:left="142" w:right="-993"/>
        <w:rPr>
          <w:color w:val="7F7F7F" w:themeColor="text1" w:themeTint="80"/>
          <w:sz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Aici au un sediu mai nou, în incinta </w:t>
      </w:r>
      <w:r w:rsidRPr="00267543">
        <w:rPr>
          <w:rFonts w:eastAsia="Times New Roman" w:cstheme="minorHAnsi"/>
          <w:bCs/>
          <w:color w:val="7F7F7F" w:themeColor="text1" w:themeTint="80"/>
          <w:sz w:val="20"/>
          <w:lang w:eastAsia="fr-FR"/>
        </w:rPr>
        <w:t>Northgate Business Centre</w:t>
      </w:r>
      <w:r w:rsidR="00F6361C">
        <w:rPr>
          <w:rFonts w:eastAsia="Times New Roman" w:cstheme="minorHAnsi"/>
          <w:bCs/>
          <w:color w:val="7F7F7F" w:themeColor="text1" w:themeTint="80"/>
          <w:sz w:val="20"/>
          <w:lang w:eastAsia="fr-FR"/>
        </w:rPr>
        <w:t xml:space="preserve"> </w:t>
      </w:r>
      <w:r w:rsidR="00F6361C">
        <w:rPr>
          <w:color w:val="7F7F7F" w:themeColor="text1" w:themeTint="80"/>
          <w:sz w:val="20"/>
        </w:rPr>
        <w:t>(s</w:t>
      </w:r>
      <w:r w:rsidR="00F6361C" w:rsidRPr="00F6361C">
        <w:rPr>
          <w:color w:val="7F7F7F" w:themeColor="text1" w:themeTint="80"/>
          <w:sz w:val="20"/>
        </w:rPr>
        <w:t xml:space="preserve">i Orange are aici un </w:t>
      </w:r>
      <w:r w:rsidR="00F6361C" w:rsidRPr="00F6361C">
        <w:rPr>
          <w:b/>
          <w:smallCaps/>
          <w:shadow/>
          <w:color w:val="FF6600"/>
          <w:sz w:val="20"/>
        </w:rPr>
        <w:t>BI_0765_T0</w:t>
      </w:r>
      <w:r w:rsidR="00F6361C" w:rsidRPr="00F6361C">
        <w:rPr>
          <w:smallCaps/>
          <w:shadow/>
          <w:color w:val="FF6600"/>
          <w:sz w:val="20"/>
        </w:rPr>
        <w:t xml:space="preserve"> North Gate</w:t>
      </w:r>
      <w:r w:rsidR="00F6361C">
        <w:rPr>
          <w:color w:val="7F7F7F" w:themeColor="text1" w:themeTint="80"/>
          <w:sz w:val="20"/>
        </w:rPr>
        <w:t xml:space="preserve"> [</w:t>
      </w:r>
      <w:r w:rsidR="00F6361C" w:rsidRPr="00F6361C">
        <w:rPr>
          <w:color w:val="7F7F7F" w:themeColor="text1" w:themeTint="80"/>
          <w:sz w:val="20"/>
        </w:rPr>
        <w:t xml:space="preserve">Sos. </w:t>
      </w:r>
      <w:r w:rsidR="00F6361C">
        <w:rPr>
          <w:color w:val="7F7F7F" w:themeColor="text1" w:themeTint="80"/>
          <w:sz w:val="20"/>
        </w:rPr>
        <w:t xml:space="preserve">Pipera Tunari nr. 2, NorthGate, lânga MSC_Conex], aparut aparent abia prin 2007…). </w:t>
      </w:r>
      <w:r w:rsidR="00F6361C">
        <w:rPr>
          <w:rFonts w:eastAsia="Times New Roman" w:cstheme="minorHAnsi"/>
          <w:bCs/>
          <w:color w:val="7F7F7F" w:themeColor="text1" w:themeTint="80"/>
          <w:sz w:val="20"/>
          <w:lang w:eastAsia="fr-FR"/>
        </w:rPr>
        <w:t>Oricum nu sunt sigur de ID-ul s</w:t>
      </w:r>
      <w:r w:rsidR="00F007BB">
        <w:rPr>
          <w:rFonts w:eastAsia="Times New Roman" w:cstheme="minorHAnsi"/>
          <w:bCs/>
          <w:color w:val="7F7F7F" w:themeColor="text1" w:themeTint="80"/>
          <w:sz w:val="20"/>
          <w:lang w:eastAsia="fr-FR"/>
        </w:rPr>
        <w:t>ite-ului (în P</w:t>
      </w:r>
      <w:r w:rsidR="00F6361C">
        <w:rPr>
          <w:rFonts w:eastAsia="Times New Roman" w:cstheme="minorHAnsi"/>
          <w:bCs/>
          <w:color w:val="7F7F7F" w:themeColor="text1" w:themeTint="80"/>
          <w:sz w:val="20"/>
          <w:lang w:eastAsia="fr-FR"/>
        </w:rPr>
        <w:t xml:space="preserve">ipera fiind o nebunie de MW-uri private &amp; stuff), asa ca hai sa dam niste informatii generale asupra MSC-urilor lor din Bucuresti, dupa informatiile pe care m-i l-a furnizat cine altcineva decât </w:t>
      </w:r>
      <w:r w:rsidR="00F6361C" w:rsidRPr="00F6361C">
        <w:rPr>
          <w:rFonts w:eastAsia="Times New Roman" w:cstheme="minorHAnsi"/>
          <w:bCs/>
          <w:i/>
          <w:color w:val="7F7F7F" w:themeColor="text1" w:themeTint="80"/>
          <w:sz w:val="20"/>
          <w:lang w:eastAsia="fr-FR"/>
        </w:rPr>
        <w:t>hupogramos</w:t>
      </w:r>
      <w:r w:rsidR="00F6361C">
        <w:rPr>
          <w:rFonts w:eastAsia="Times New Roman" w:cstheme="minorHAnsi"/>
          <w:bCs/>
          <w:color w:val="7F7F7F" w:themeColor="text1" w:themeTint="80"/>
          <w:sz w:val="20"/>
          <w:lang w:eastAsia="fr-FR"/>
        </w:rPr>
        <w:t> :</w:t>
      </w:r>
    </w:p>
    <w:p w:rsidR="005E3221" w:rsidRPr="00F6361C" w:rsidRDefault="005E3221" w:rsidP="005E3221">
      <w:pPr>
        <w:ind w:left="142" w:right="-993"/>
        <w:rPr>
          <w:color w:val="7F7F7F" w:themeColor="text1" w:themeTint="80"/>
          <w:sz w:val="20"/>
        </w:rPr>
      </w:pPr>
    </w:p>
    <w:p w:rsidR="005E3221" w:rsidRPr="00F6361C" w:rsidRDefault="00F6361C" w:rsidP="00F6361C">
      <w:pPr>
        <w:ind w:left="567" w:right="-993"/>
        <w:rPr>
          <w:color w:val="7030A0"/>
          <w:sz w:val="20"/>
        </w:rPr>
      </w:pPr>
      <w:r w:rsidRPr="00F6361C">
        <w:rPr>
          <w:color w:val="7030A0"/>
          <w:sz w:val="20"/>
        </w:rPr>
        <w:t>« </w:t>
      </w:r>
      <w:r w:rsidR="005E3221" w:rsidRPr="00F6361C">
        <w:rPr>
          <w:color w:val="7030A0"/>
          <w:sz w:val="20"/>
        </w:rPr>
        <w:t>La Vodafone s</w:t>
      </w:r>
      <w:r w:rsidRPr="00F6361C">
        <w:rPr>
          <w:color w:val="7030A0"/>
          <w:sz w:val="20"/>
        </w:rPr>
        <w:t>tiu sigur de Valea Cascadelor (</w:t>
      </w:r>
      <w:r w:rsidR="005E3221" w:rsidRPr="00F6361C">
        <w:rPr>
          <w:color w:val="7030A0"/>
          <w:sz w:val="20"/>
        </w:rPr>
        <w:t>44°25'52</w:t>
      </w:r>
      <w:r w:rsidRPr="00F6361C">
        <w:rPr>
          <w:color w:val="7030A0"/>
          <w:sz w:val="20"/>
        </w:rPr>
        <w:t>.13"N / 26° 0'13.21"E) si Obor/Avrig (</w:t>
      </w:r>
      <w:r w:rsidR="005E3221" w:rsidRPr="00F6361C">
        <w:rPr>
          <w:color w:val="7030A0"/>
          <w:sz w:val="20"/>
        </w:rPr>
        <w:t>44°26'50.97"N</w:t>
      </w:r>
      <w:r w:rsidRPr="00F6361C">
        <w:rPr>
          <w:color w:val="7030A0"/>
          <w:sz w:val="20"/>
        </w:rPr>
        <w:t xml:space="preserve"> / 26°7'44.78"E). </w:t>
      </w:r>
      <w:r w:rsidR="005E3221" w:rsidRPr="00F6361C">
        <w:rPr>
          <w:color w:val="7030A0"/>
          <w:sz w:val="20"/>
        </w:rPr>
        <w:t>Aici au sigur MSC-uri si BSC-uri. Zvonistica spune ca ar mai fi la Feper (unde are si Orange - 44°28'53.83"N</w:t>
      </w:r>
      <w:r w:rsidRPr="00F6361C">
        <w:rPr>
          <w:color w:val="7030A0"/>
          <w:sz w:val="20"/>
        </w:rPr>
        <w:t xml:space="preserve"> / 26° 7'14.41"E) si î</w:t>
      </w:r>
      <w:r w:rsidR="005E3221" w:rsidRPr="00F6361C">
        <w:rPr>
          <w:color w:val="7030A0"/>
          <w:sz w:val="20"/>
        </w:rPr>
        <w:t>n Drumul Taberii, ori la Romtelecom unde are si Cosmote (44°25'16.55"N</w:t>
      </w:r>
      <w:r w:rsidRPr="00F6361C">
        <w:rPr>
          <w:color w:val="7030A0"/>
          <w:sz w:val="20"/>
        </w:rPr>
        <w:t xml:space="preserve"> </w:t>
      </w:r>
      <w:r w:rsidR="005E3221" w:rsidRPr="00F6361C">
        <w:rPr>
          <w:color w:val="7030A0"/>
          <w:sz w:val="20"/>
        </w:rPr>
        <w:t>/</w:t>
      </w:r>
      <w:r w:rsidRPr="00F6361C">
        <w:rPr>
          <w:color w:val="7030A0"/>
          <w:sz w:val="20"/>
        </w:rPr>
        <w:t xml:space="preserve"> 26° 2'16.31"E) ori pe un bloc î</w:t>
      </w:r>
      <w:r w:rsidR="005E3221" w:rsidRPr="00F6361C">
        <w:rPr>
          <w:color w:val="7030A0"/>
          <w:sz w:val="20"/>
        </w:rPr>
        <w:t>n apropiere (44°25'12.41"N/ 26° 2'12.10"E - desi mi se pare cam anapoda sa ai MSC intr-un bloc obisnuit).</w:t>
      </w:r>
      <w:r w:rsidRPr="00F6361C">
        <w:rPr>
          <w:color w:val="7030A0"/>
          <w:sz w:val="20"/>
        </w:rPr>
        <w:t> »</w:t>
      </w:r>
    </w:p>
    <w:p w:rsidR="005E3221" w:rsidRPr="00F6361C" w:rsidRDefault="005E3221" w:rsidP="00F6361C">
      <w:pPr>
        <w:ind w:left="567" w:right="-993"/>
        <w:rPr>
          <w:color w:val="7030A0"/>
          <w:sz w:val="20"/>
        </w:rPr>
      </w:pPr>
    </w:p>
    <w:p w:rsidR="005E3221" w:rsidRPr="003C4661" w:rsidRDefault="00F6361C" w:rsidP="00F6361C">
      <w:pPr>
        <w:ind w:left="567" w:right="-993"/>
        <w:rPr>
          <w:color w:val="7030A0"/>
          <w:sz w:val="20"/>
        </w:rPr>
      </w:pPr>
      <w:r w:rsidRPr="00F6361C">
        <w:rPr>
          <w:color w:val="7030A0"/>
          <w:sz w:val="20"/>
        </w:rPr>
        <w:t>« </w:t>
      </w:r>
      <w:r w:rsidR="005E3221" w:rsidRPr="00F6361C">
        <w:rPr>
          <w:color w:val="7030A0"/>
          <w:sz w:val="20"/>
        </w:rPr>
        <w:t>Aaaa, sigur ca da. Cum de am uitat</w:t>
      </w:r>
      <w:r>
        <w:rPr>
          <w:color w:val="7030A0"/>
          <w:sz w:val="20"/>
        </w:rPr>
        <w:t xml:space="preserve"> de Pipera</w:t>
      </w:r>
      <w:r w:rsidRPr="00F6361C">
        <w:rPr>
          <w:color w:val="7030A0"/>
          <w:sz w:val="20"/>
        </w:rPr>
        <w:t xml:space="preserve"> </w:t>
      </w:r>
      <w:r w:rsidR="005E3221" w:rsidRPr="00F6361C">
        <w:rPr>
          <w:color w:val="7030A0"/>
          <w:sz w:val="20"/>
        </w:rPr>
        <w:t>! E un pilon acolo</w:t>
      </w:r>
      <w:r w:rsidRPr="00F6361C">
        <w:rPr>
          <w:color w:val="7030A0"/>
          <w:sz w:val="20"/>
        </w:rPr>
        <w:t xml:space="preserve"> (44°29'27.55"N / 26° 7'31.03"E)</w:t>
      </w:r>
      <w:r w:rsidR="005E3221" w:rsidRPr="00F6361C">
        <w:rPr>
          <w:color w:val="7030A0"/>
          <w:sz w:val="20"/>
        </w:rPr>
        <w:t>, solid dar nu pre</w:t>
      </w:r>
      <w:r w:rsidRPr="00F6361C">
        <w:rPr>
          <w:color w:val="7030A0"/>
          <w:sz w:val="20"/>
        </w:rPr>
        <w:t xml:space="preserve">a inalt si inconjurat din trei </w:t>
      </w:r>
      <w:r w:rsidR="005E3221" w:rsidRPr="00F6361C">
        <w:rPr>
          <w:color w:val="7030A0"/>
          <w:sz w:val="20"/>
        </w:rPr>
        <w:t>parti de propriile cladiri, astfel incat numai cativa metri scot capul peste ele si pot fi folositi pentru antene radio sau trans)</w:t>
      </w:r>
      <w:r w:rsidRPr="00F6361C">
        <w:rPr>
          <w:color w:val="7030A0"/>
          <w:sz w:val="20"/>
        </w:rPr>
        <w:t xml:space="preserve">. </w:t>
      </w:r>
      <w:r w:rsidRPr="003C4661">
        <w:rPr>
          <w:color w:val="7030A0"/>
          <w:sz w:val="20"/>
        </w:rPr>
        <w:t>E cam ca î</w:t>
      </w:r>
      <w:r w:rsidR="005E3221" w:rsidRPr="003C4661">
        <w:rPr>
          <w:color w:val="7030A0"/>
          <w:sz w:val="20"/>
        </w:rPr>
        <w:t>n legenda cu macaraua din Caracal</w:t>
      </w:r>
      <w:r w:rsidRPr="003C4661">
        <w:rPr>
          <w:color w:val="7030A0"/>
          <w:sz w:val="20"/>
        </w:rPr>
        <w:t>… »</w:t>
      </w:r>
    </w:p>
    <w:p w:rsidR="005E3221" w:rsidRPr="003C4661" w:rsidRDefault="00B8389C" w:rsidP="005E3221">
      <w:pPr>
        <w:ind w:left="142" w:right="-993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149225</wp:posOffset>
            </wp:positionV>
            <wp:extent cx="5153025" cy="65722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21" w:rsidRPr="003C4661" w:rsidRDefault="005E3221" w:rsidP="005E3221">
      <w:pPr>
        <w:ind w:left="142" w:right="-993"/>
        <w:rPr>
          <w:color w:val="7F7F7F" w:themeColor="text1" w:themeTint="80"/>
          <w:sz w:val="20"/>
        </w:rPr>
      </w:pPr>
    </w:p>
    <w:p w:rsidR="00B8389C" w:rsidRPr="003C4661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Pr="003C4661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130B7B" w:rsidRPr="003C4661" w:rsidRDefault="00B8389C" w:rsidP="00130B7B">
      <w:pPr>
        <w:ind w:left="142" w:right="5386"/>
        <w:rPr>
          <w:color w:val="7F7F7F" w:themeColor="text1" w:themeTint="80"/>
          <w:sz w:val="20"/>
        </w:rPr>
      </w:pPr>
      <w:r w:rsidRPr="003C4661">
        <w:rPr>
          <w:color w:val="7F7F7F" w:themeColor="text1" w:themeTint="80"/>
          <w:sz w:val="20"/>
        </w:rPr>
        <w:t>Iar î</w:t>
      </w:r>
      <w:r w:rsidR="00F6361C" w:rsidRPr="003C4661">
        <w:rPr>
          <w:color w:val="7F7F7F" w:themeColor="text1" w:themeTint="80"/>
          <w:sz w:val="20"/>
        </w:rPr>
        <w:t xml:space="preserve">n aprilie 2003, </w:t>
      </w:r>
      <w:r w:rsidR="00F6361C" w:rsidRPr="003C4661">
        <w:rPr>
          <w:i/>
          <w:color w:val="7F7F7F" w:themeColor="text1" w:themeTint="80"/>
          <w:sz w:val="20"/>
        </w:rPr>
        <w:t>Speedo</w:t>
      </w:r>
      <w:r w:rsidR="00F6361C" w:rsidRPr="003C4661">
        <w:rPr>
          <w:color w:val="7F7F7F" w:themeColor="text1" w:themeTint="80"/>
          <w:sz w:val="20"/>
        </w:rPr>
        <w:t xml:space="preserve"> spunea pe Softpedia </w:t>
      </w:r>
      <w:r w:rsidRPr="003C4661">
        <w:rPr>
          <w:color w:val="7F7F7F" w:themeColor="text1" w:themeTint="80"/>
          <w:sz w:val="20"/>
        </w:rPr>
        <w:t>:</w:t>
      </w:r>
    </w:p>
    <w:p w:rsidR="00130B7B" w:rsidRPr="003C4661" w:rsidRDefault="00130B7B" w:rsidP="00AF6607">
      <w:pPr>
        <w:ind w:left="142" w:right="6237"/>
        <w:rPr>
          <w:color w:val="7F7F7F" w:themeColor="text1" w:themeTint="80"/>
          <w:sz w:val="20"/>
        </w:rPr>
      </w:pPr>
    </w:p>
    <w:p w:rsidR="00130B7B" w:rsidRDefault="00F6361C" w:rsidP="00130B7B">
      <w:pPr>
        <w:ind w:left="567" w:right="6237"/>
        <w:rPr>
          <w:color w:val="7030A0"/>
          <w:sz w:val="20"/>
        </w:rPr>
      </w:pPr>
      <w:r>
        <w:rPr>
          <w:color w:val="7030A0"/>
          <w:sz w:val="20"/>
        </w:rPr>
        <w:t>« </w:t>
      </w:r>
      <w:r w:rsidRPr="00F6361C">
        <w:rPr>
          <w:color w:val="7030A0"/>
          <w:sz w:val="20"/>
        </w:rPr>
        <w:t>Con</w:t>
      </w:r>
      <w:r>
        <w:rPr>
          <w:color w:val="7030A0"/>
          <w:sz w:val="20"/>
        </w:rPr>
        <w:t>nex are 2 centrale în Bucuresti :</w:t>
      </w:r>
      <w:r w:rsidR="00B8389C">
        <w:rPr>
          <w:color w:val="7030A0"/>
          <w:sz w:val="20"/>
        </w:rPr>
        <w:t xml:space="preserve"> la Avrig (Obor) -</w:t>
      </w:r>
      <w:r w:rsidRPr="00F6361C">
        <w:rPr>
          <w:color w:val="7030A0"/>
          <w:sz w:val="20"/>
        </w:rPr>
        <w:t xml:space="preserve"> </w:t>
      </w:r>
    </w:p>
    <w:p w:rsidR="00F6361C" w:rsidRPr="00AF6607" w:rsidRDefault="00F6361C" w:rsidP="00130B7B">
      <w:pPr>
        <w:ind w:left="567" w:right="6237"/>
        <w:rPr>
          <w:color w:val="7F7F7F" w:themeColor="text1" w:themeTint="80"/>
          <w:sz w:val="20"/>
        </w:rPr>
      </w:pPr>
      <w:r w:rsidRPr="00F6361C">
        <w:rPr>
          <w:color w:val="7030A0"/>
          <w:sz w:val="20"/>
        </w:rPr>
        <w:t>centrala care se leaga la RTC Iancului</w:t>
      </w:r>
      <w:r w:rsidR="00B8389C">
        <w:rPr>
          <w:color w:val="7030A0"/>
          <w:sz w:val="20"/>
        </w:rPr>
        <w:t>,</w:t>
      </w:r>
      <w:r w:rsidRPr="00F6361C">
        <w:rPr>
          <w:color w:val="7030A0"/>
          <w:sz w:val="20"/>
        </w:rPr>
        <w:t xml:space="preserve"> </w:t>
      </w:r>
      <w:r w:rsidR="00B8389C">
        <w:rPr>
          <w:color w:val="7030A0"/>
          <w:sz w:val="20"/>
        </w:rPr>
        <w:t>si Valea Cascadelor în Militari -</w:t>
      </w:r>
      <w:r w:rsidRPr="00F6361C">
        <w:rPr>
          <w:color w:val="7030A0"/>
          <w:sz w:val="20"/>
        </w:rPr>
        <w:t xml:space="preserve"> care se leaga la RTC î</w:t>
      </w:r>
      <w:r>
        <w:rPr>
          <w:color w:val="7030A0"/>
          <w:sz w:val="20"/>
        </w:rPr>
        <w:t>n Drumul Taberei. »</w:t>
      </w:r>
    </w:p>
    <w:p w:rsidR="005E3221" w:rsidRDefault="005E3221" w:rsidP="005E3221">
      <w:pPr>
        <w:ind w:left="142" w:right="-993"/>
        <w:rPr>
          <w:color w:val="7F7F7F" w:themeColor="text1" w:themeTint="80"/>
          <w:sz w:val="20"/>
        </w:rPr>
      </w:pPr>
    </w:p>
    <w:p w:rsidR="005E3221" w:rsidRDefault="005E3221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0A14BA" w:rsidP="005E3221">
      <w:pPr>
        <w:ind w:left="142" w:right="-993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96.4pt;margin-top:13pt;width:21.75pt;height:10.5pt;z-index:251663360" fillcolor="red" strokecolor="red"/>
        </w:pict>
      </w: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AF6607" w:rsidRDefault="00AF6607" w:rsidP="005E3221">
      <w:pPr>
        <w:ind w:left="142" w:right="-993"/>
        <w:rPr>
          <w:color w:val="7F7F7F" w:themeColor="text1" w:themeTint="80"/>
          <w:sz w:val="20"/>
        </w:rPr>
      </w:pPr>
    </w:p>
    <w:p w:rsidR="00AF6607" w:rsidRDefault="00AF6607" w:rsidP="005E3221">
      <w:pPr>
        <w:ind w:left="142" w:right="-993"/>
        <w:rPr>
          <w:color w:val="7F7F7F" w:themeColor="text1" w:themeTint="80"/>
          <w:sz w:val="20"/>
        </w:rPr>
      </w:pPr>
    </w:p>
    <w:p w:rsidR="00AF6607" w:rsidRDefault="00AF6607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5E3221">
      <w:pPr>
        <w:ind w:left="142" w:right="-993"/>
        <w:rPr>
          <w:color w:val="7F7F7F" w:themeColor="text1" w:themeTint="80"/>
          <w:sz w:val="20"/>
        </w:rPr>
      </w:pPr>
    </w:p>
    <w:p w:rsidR="00130B7B" w:rsidRDefault="00130B7B" w:rsidP="005E3221">
      <w:pPr>
        <w:ind w:left="142" w:right="-993"/>
        <w:rPr>
          <w:color w:val="7F7F7F" w:themeColor="text1" w:themeTint="80"/>
          <w:sz w:val="20"/>
        </w:rPr>
      </w:pPr>
    </w:p>
    <w:p w:rsidR="00B8389C" w:rsidRDefault="00B8389C" w:rsidP="00AF6607">
      <w:pPr>
        <w:ind w:left="142" w:right="6945"/>
        <w:rPr>
          <w:color w:val="7F7F7F" w:themeColor="text1" w:themeTint="80"/>
          <w:sz w:val="20"/>
        </w:rPr>
      </w:pPr>
    </w:p>
    <w:p w:rsidR="002501A5" w:rsidRPr="00627603" w:rsidRDefault="00B8389C" w:rsidP="00AF6607">
      <w:pPr>
        <w:ind w:left="142" w:right="6945"/>
        <w:rPr>
          <w:color w:val="7F7F7F" w:themeColor="text1" w:themeTint="80"/>
          <w:sz w:val="20"/>
        </w:rPr>
      </w:pPr>
      <w:r w:rsidRPr="00B8389C">
        <w:rPr>
          <w:color w:val="7F7F7F" w:themeColor="text1" w:themeTint="80"/>
          <w:sz w:val="18"/>
        </w:rPr>
        <w:t>Iar documentul postat aici reprezinta punctele de interconectare în reteaua lor, l-am gasit într-un PDF de la ei de pe site…</w:t>
      </w:r>
    </w:p>
    <w:sectPr w:rsidR="002501A5" w:rsidRPr="00627603" w:rsidSect="00B8389C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16663"/>
    <w:multiLevelType w:val="hybridMultilevel"/>
    <w:tmpl w:val="D7A20944"/>
    <w:lvl w:ilvl="0" w:tplc="E9D4ED5E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81F43"/>
    <w:rsid w:val="0009655F"/>
    <w:rsid w:val="000A14BA"/>
    <w:rsid w:val="000E044F"/>
    <w:rsid w:val="000F5C9E"/>
    <w:rsid w:val="00130B7B"/>
    <w:rsid w:val="00152EEC"/>
    <w:rsid w:val="001824F5"/>
    <w:rsid w:val="00192B9E"/>
    <w:rsid w:val="00196951"/>
    <w:rsid w:val="001A750C"/>
    <w:rsid w:val="001A7B02"/>
    <w:rsid w:val="002043D0"/>
    <w:rsid w:val="00217126"/>
    <w:rsid w:val="00223E64"/>
    <w:rsid w:val="00224840"/>
    <w:rsid w:val="002501A5"/>
    <w:rsid w:val="002531BA"/>
    <w:rsid w:val="00267543"/>
    <w:rsid w:val="00283516"/>
    <w:rsid w:val="002A5FA6"/>
    <w:rsid w:val="002D5DA3"/>
    <w:rsid w:val="00307C86"/>
    <w:rsid w:val="00324007"/>
    <w:rsid w:val="003733B7"/>
    <w:rsid w:val="00381AF3"/>
    <w:rsid w:val="003A428B"/>
    <w:rsid w:val="003B463F"/>
    <w:rsid w:val="003C3F50"/>
    <w:rsid w:val="003C4661"/>
    <w:rsid w:val="003C4764"/>
    <w:rsid w:val="003E5E31"/>
    <w:rsid w:val="0040070C"/>
    <w:rsid w:val="00411BDC"/>
    <w:rsid w:val="004144E3"/>
    <w:rsid w:val="0042567A"/>
    <w:rsid w:val="00453B9D"/>
    <w:rsid w:val="00483CAC"/>
    <w:rsid w:val="004942E4"/>
    <w:rsid w:val="004C1476"/>
    <w:rsid w:val="005248E0"/>
    <w:rsid w:val="00525F18"/>
    <w:rsid w:val="0058598B"/>
    <w:rsid w:val="005B19F6"/>
    <w:rsid w:val="005B60CB"/>
    <w:rsid w:val="005D7D8B"/>
    <w:rsid w:val="005E3221"/>
    <w:rsid w:val="005E6A58"/>
    <w:rsid w:val="00601313"/>
    <w:rsid w:val="006243B3"/>
    <w:rsid w:val="00627603"/>
    <w:rsid w:val="006568E7"/>
    <w:rsid w:val="00660547"/>
    <w:rsid w:val="00660E0C"/>
    <w:rsid w:val="00670F51"/>
    <w:rsid w:val="00677D56"/>
    <w:rsid w:val="00695F8E"/>
    <w:rsid w:val="0071043B"/>
    <w:rsid w:val="00711B8B"/>
    <w:rsid w:val="007120D5"/>
    <w:rsid w:val="007168A7"/>
    <w:rsid w:val="00730669"/>
    <w:rsid w:val="00773A1B"/>
    <w:rsid w:val="007938EC"/>
    <w:rsid w:val="007C5223"/>
    <w:rsid w:val="007E1D35"/>
    <w:rsid w:val="008018B8"/>
    <w:rsid w:val="0081285F"/>
    <w:rsid w:val="00890E1C"/>
    <w:rsid w:val="00891AB5"/>
    <w:rsid w:val="008B1BE8"/>
    <w:rsid w:val="008E6D01"/>
    <w:rsid w:val="00935888"/>
    <w:rsid w:val="009C6FFF"/>
    <w:rsid w:val="00A1349B"/>
    <w:rsid w:val="00A270E1"/>
    <w:rsid w:val="00A31CC2"/>
    <w:rsid w:val="00A67914"/>
    <w:rsid w:val="00A778C6"/>
    <w:rsid w:val="00A913B8"/>
    <w:rsid w:val="00AA145D"/>
    <w:rsid w:val="00AA2981"/>
    <w:rsid w:val="00AF609C"/>
    <w:rsid w:val="00AF6607"/>
    <w:rsid w:val="00B04B45"/>
    <w:rsid w:val="00B147BF"/>
    <w:rsid w:val="00B159F2"/>
    <w:rsid w:val="00B30F00"/>
    <w:rsid w:val="00B474A2"/>
    <w:rsid w:val="00B53D6A"/>
    <w:rsid w:val="00B542B0"/>
    <w:rsid w:val="00B72DF8"/>
    <w:rsid w:val="00B8389C"/>
    <w:rsid w:val="00BF6586"/>
    <w:rsid w:val="00C0788A"/>
    <w:rsid w:val="00C66AF3"/>
    <w:rsid w:val="00C76A97"/>
    <w:rsid w:val="00CA0D65"/>
    <w:rsid w:val="00CA5A30"/>
    <w:rsid w:val="00CC28C0"/>
    <w:rsid w:val="00CE41B9"/>
    <w:rsid w:val="00D10829"/>
    <w:rsid w:val="00D5060F"/>
    <w:rsid w:val="00D83C3D"/>
    <w:rsid w:val="00D901D9"/>
    <w:rsid w:val="00DA193D"/>
    <w:rsid w:val="00DA55D8"/>
    <w:rsid w:val="00DB54EE"/>
    <w:rsid w:val="00E02F99"/>
    <w:rsid w:val="00E61943"/>
    <w:rsid w:val="00EF05E8"/>
    <w:rsid w:val="00F00053"/>
    <w:rsid w:val="00F007BB"/>
    <w:rsid w:val="00F15A98"/>
    <w:rsid w:val="00F54AF8"/>
    <w:rsid w:val="00F6361C"/>
    <w:rsid w:val="00F76D78"/>
    <w:rsid w:val="00F91E68"/>
    <w:rsid w:val="00F92DBA"/>
    <w:rsid w:val="00FA2691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B8B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11B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711B8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Policepardfaut"/>
    <w:rsid w:val="00C66AF3"/>
  </w:style>
  <w:style w:type="character" w:styleId="Accentuation">
    <w:name w:val="Emphasis"/>
    <w:basedOn w:val="Policepardfaut"/>
    <w:uiPriority w:val="20"/>
    <w:qFormat/>
    <w:rsid w:val="00400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71</cp:revision>
  <dcterms:created xsi:type="dcterms:W3CDTF">2010-02-25T19:08:00Z</dcterms:created>
  <dcterms:modified xsi:type="dcterms:W3CDTF">2010-03-12T12:45:00Z</dcterms:modified>
</cp:coreProperties>
</file>