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9D" w:rsidRPr="00E2753C" w:rsidRDefault="00FD57F9" w:rsidP="007B3126">
      <w:pPr>
        <w:ind w:left="-284"/>
        <w:rPr>
          <w:lang w:val="en-US"/>
        </w:rPr>
      </w:pPr>
      <w:r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-1225732</wp:posOffset>
            </wp:positionH>
            <wp:positionV relativeFrom="paragraph">
              <wp:posOffset>50982</wp:posOffset>
            </wp:positionV>
            <wp:extent cx="1212261" cy="581342"/>
            <wp:effectExtent l="0" t="323850" r="0" b="294958"/>
            <wp:wrapNone/>
            <wp:docPr id="14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12261" cy="581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642B" w:rsidRPr="001A642B">
        <w:rPr>
          <w:shadow/>
          <w:noProof/>
          <w:color w:val="7030A0"/>
          <w:lang w:eastAsia="fr-FR"/>
        </w:rPr>
        <w:pict>
          <v:rect id="_x0000_s1037" style="position:absolute;left:0;text-align:left;margin-left:-26.75pt;margin-top:-17.45pt;width:555.15pt;height:37.5pt;z-index:-251658240;mso-position-horizontal-relative:text;mso-position-vertical-relative:text" fillcolor="#f06" stroked="f" strokecolor="#f06">
            <v:fill r:id="rId8" o:title="noir)" opacity="23593f" o:opacity2="23593f" type="pattern"/>
            <v:textbox style="mso-next-textbox:#_x0000_s1037">
              <w:txbxContent>
                <w:p w:rsidR="00D0022D" w:rsidRPr="00CB0E9B" w:rsidRDefault="00DC4F62" w:rsidP="00D0022D">
                  <w:pPr>
                    <w:rPr>
                      <w:sz w:val="48"/>
                      <w:szCs w:val="48"/>
                      <w:lang w:val="en-US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>Financial Plaza</w:t>
                  </w:r>
                  <w:r w:rsidR="00D0022D" w:rsidRPr="00CB0E9B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  </w:t>
                  </w:r>
                  <w:r w:rsidR="00D0022D" w:rsidRPr="00CB0E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|  </w:t>
                  </w:r>
                  <w:r w:rsidR="002864BF" w:rsidRPr="002864BF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BI_0</w:t>
                  </w:r>
                  <w:r w:rsidR="00CD73D8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5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01</w:t>
                  </w:r>
                  <w:r w:rsidR="002864BF" w:rsidRPr="002864BF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_TN</w:t>
                  </w:r>
                </w:p>
              </w:txbxContent>
            </v:textbox>
          </v:rect>
        </w:pict>
      </w:r>
      <w:r w:rsidR="002A113E" w:rsidRPr="00E2753C">
        <w:rPr>
          <w:shadow/>
          <w:noProof/>
          <w:color w:val="7030A0"/>
          <w:lang w:val="en-US" w:eastAsia="fr-FR"/>
        </w:rPr>
        <w:t xml:space="preserve"> </w:t>
      </w:r>
      <w:r w:rsidR="00A30890" w:rsidRPr="00E2753C">
        <w:rPr>
          <w:shadow/>
          <w:noProof/>
          <w:color w:val="7030A0"/>
          <w:lang w:val="en-US" w:eastAsia="fr-FR"/>
        </w:rPr>
        <w:t xml:space="preserve">  </w:t>
      </w:r>
    </w:p>
    <w:p w:rsidR="00453B9D" w:rsidRPr="00E2753C" w:rsidRDefault="00453B9D">
      <w:pPr>
        <w:rPr>
          <w:lang w:val="en-US"/>
        </w:rPr>
      </w:pPr>
    </w:p>
    <w:p w:rsidR="00D0022D" w:rsidRDefault="00DC4F62" w:rsidP="00E2753C">
      <w:pPr>
        <w:rPr>
          <w:shadow/>
          <w:noProof/>
          <w:color w:val="7030A0"/>
          <w:lang w:val="en-US" w:eastAsia="fr-FR"/>
        </w:rPr>
      </w:pPr>
      <w:r w:rsidRPr="00DC4F62">
        <w:rPr>
          <w:shadow/>
          <w:noProof/>
          <w:color w:val="7030A0"/>
          <w:lang w:val="en-US" w:eastAsia="fr-FR"/>
        </w:rPr>
        <w:t>Calea Victoriei, Nr. 15</w:t>
      </w:r>
    </w:p>
    <w:p w:rsidR="00350A98" w:rsidRPr="00FA0DB3" w:rsidRDefault="00C6588E" w:rsidP="00CB0E9B">
      <w:pPr>
        <w:rPr>
          <w:shadow/>
          <w:noProof/>
          <w:color w:val="FF6600"/>
          <w:lang w:val="en-US" w:eastAsia="fr-FR"/>
        </w:rPr>
      </w:pPr>
      <w:r w:rsidRPr="00FA0DB3">
        <w:rPr>
          <w:shadow/>
          <w:noProof/>
          <w:color w:val="FF6600"/>
          <w:lang w:val="en-US" w:eastAsia="fr-FR"/>
        </w:rPr>
        <w:t>BTS Recovery (</w:t>
      </w:r>
      <w:r w:rsidR="00CE4F77" w:rsidRPr="00FA0DB3">
        <w:rPr>
          <w:shadow/>
          <w:noProof/>
          <w:color w:val="FF6600"/>
          <w:lang w:val="en-US" w:eastAsia="fr-FR"/>
        </w:rPr>
        <w:t>No BTS</w:t>
      </w:r>
      <w:r w:rsidRPr="00FA0DB3">
        <w:rPr>
          <w:shadow/>
          <w:noProof/>
          <w:color w:val="FF6600"/>
          <w:lang w:val="en-US" w:eastAsia="fr-FR"/>
        </w:rPr>
        <w:t>)</w:t>
      </w:r>
    </w:p>
    <w:p w:rsidR="00EE6413" w:rsidRPr="00FA0DB3" w:rsidRDefault="00EE6413" w:rsidP="00CB0E9B">
      <w:pPr>
        <w:rPr>
          <w:shadow/>
          <w:noProof/>
          <w:color w:val="FF6600"/>
          <w:sz w:val="32"/>
          <w:lang w:val="en-US" w:eastAsia="fr-FR"/>
        </w:rPr>
      </w:pPr>
    </w:p>
    <w:p w:rsidR="00966783" w:rsidRDefault="00DC4F62" w:rsidP="00DC4F62">
      <w:pPr>
        <w:ind w:left="284" w:right="-1136"/>
        <w:rPr>
          <w:color w:val="7F7F7F" w:themeColor="text1" w:themeTint="80"/>
          <w:sz w:val="20"/>
          <w:lang w:val="ro-RO"/>
        </w:rPr>
      </w:pPr>
      <w:r>
        <w:rPr>
          <w:color w:val="7F7F7F" w:themeColor="text1" w:themeTint="80"/>
          <w:sz w:val="20"/>
          <w:lang w:val="ro-RO"/>
        </w:rPr>
        <w:t>Nu, nu este vorba de un BSC (cel putin nu pare sa fie), ci de un site TN (Trans-Nodal) destul de important din centrul Bucurestiului, lansat de Dialog pe</w:t>
      </w:r>
      <w:r w:rsidR="00966783">
        <w:rPr>
          <w:color w:val="7F7F7F" w:themeColor="text1" w:themeTint="80"/>
          <w:sz w:val="20"/>
          <w:lang w:val="ro-RO"/>
        </w:rPr>
        <w:t xml:space="preserve"> </w:t>
      </w:r>
      <w:r>
        <w:rPr>
          <w:smallCaps/>
          <w:shadow/>
          <w:color w:val="7030A0"/>
          <w:sz w:val="20"/>
          <w:lang w:val="ro-RO"/>
        </w:rPr>
        <w:t>6 aprilie 1998</w:t>
      </w:r>
      <w:r>
        <w:rPr>
          <w:color w:val="7F7F7F" w:themeColor="text1" w:themeTint="80"/>
          <w:sz w:val="20"/>
          <w:lang w:val="ro-RO"/>
        </w:rPr>
        <w:t>.</w:t>
      </w:r>
      <w:r w:rsidR="00A920D9">
        <w:rPr>
          <w:color w:val="7F7F7F" w:themeColor="text1" w:themeTint="80"/>
          <w:sz w:val="20"/>
          <w:lang w:val="ro-RO"/>
        </w:rPr>
        <w:t xml:space="preserve"> Numai în lista specifica zonei BU se </w:t>
      </w:r>
      <w:r w:rsidR="00FA0DB3">
        <w:rPr>
          <w:color w:val="7F7F7F" w:themeColor="text1" w:themeTint="80"/>
          <w:sz w:val="20"/>
          <w:lang w:val="ro-RO"/>
        </w:rPr>
        <w:t>spune</w:t>
      </w:r>
      <w:r w:rsidR="00A920D9">
        <w:rPr>
          <w:color w:val="7F7F7F" w:themeColor="text1" w:themeTint="80"/>
          <w:sz w:val="20"/>
          <w:lang w:val="ro-RO"/>
        </w:rPr>
        <w:t xml:space="preserve"> ca ar fi BSC, dar parca nici acolo nu sunt prea sigur</w:t>
      </w:r>
      <w:r w:rsidR="00FA0DB3">
        <w:rPr>
          <w:color w:val="7F7F7F" w:themeColor="text1" w:themeTint="80"/>
          <w:sz w:val="20"/>
          <w:lang w:val="ro-RO"/>
        </w:rPr>
        <w:t>i</w:t>
      </w:r>
      <w:r w:rsidR="00A920D9">
        <w:rPr>
          <w:color w:val="7F7F7F" w:themeColor="text1" w:themeTint="80"/>
          <w:sz w:val="20"/>
          <w:lang w:val="ro-RO"/>
        </w:rPr>
        <w:t>... Asa ca eu continui sa cred ca nu este vorba de un BSC, chiar daca arata foarte bine ca unul !</w:t>
      </w:r>
      <w:r w:rsidR="00AC0AEA">
        <w:rPr>
          <w:color w:val="7F7F7F" w:themeColor="text1" w:themeTint="80"/>
          <w:sz w:val="20"/>
          <w:lang w:val="ro-RO"/>
        </w:rPr>
        <w:t xml:space="preserve"> Desi chiar nu o fi BSC... încep sa am dubii !</w:t>
      </w:r>
    </w:p>
    <w:p w:rsidR="006700B4" w:rsidRDefault="006700B4" w:rsidP="00E2753C">
      <w:pPr>
        <w:ind w:left="284" w:right="-1136"/>
        <w:rPr>
          <w:color w:val="7F7F7F" w:themeColor="text1" w:themeTint="80"/>
          <w:sz w:val="20"/>
          <w:lang w:val="ro-RO"/>
        </w:rPr>
      </w:pPr>
    </w:p>
    <w:p w:rsidR="00CD73D8" w:rsidRDefault="00CD73D8" w:rsidP="00E2753C">
      <w:pPr>
        <w:ind w:left="284" w:right="-1136"/>
        <w:rPr>
          <w:color w:val="7F7F7F" w:themeColor="text1" w:themeTint="80"/>
          <w:sz w:val="20"/>
          <w:lang w:val="ro-RO"/>
        </w:rPr>
      </w:pPr>
    </w:p>
    <w:p w:rsidR="0067466F" w:rsidRDefault="0067466F" w:rsidP="00E2753C">
      <w:pPr>
        <w:ind w:left="284" w:right="-1136"/>
        <w:rPr>
          <w:color w:val="7F7F7F" w:themeColor="text1" w:themeTint="80"/>
          <w:sz w:val="20"/>
          <w:lang w:val="ro-RO"/>
        </w:rPr>
      </w:pPr>
    </w:p>
    <w:p w:rsidR="0067466F" w:rsidRDefault="0067466F" w:rsidP="00E2753C">
      <w:pPr>
        <w:ind w:left="284" w:right="-1136"/>
        <w:rPr>
          <w:color w:val="7F7F7F" w:themeColor="text1" w:themeTint="80"/>
          <w:sz w:val="20"/>
          <w:lang w:val="ro-RO"/>
        </w:rPr>
      </w:pPr>
    </w:p>
    <w:p w:rsidR="0067466F" w:rsidRDefault="0067466F" w:rsidP="00E2753C">
      <w:pPr>
        <w:ind w:left="284" w:right="-1136"/>
        <w:rPr>
          <w:color w:val="7F7F7F" w:themeColor="text1" w:themeTint="80"/>
          <w:sz w:val="20"/>
          <w:lang w:val="ro-RO"/>
        </w:rPr>
      </w:pPr>
    </w:p>
    <w:p w:rsidR="0067466F" w:rsidRDefault="0067466F" w:rsidP="00E2753C">
      <w:pPr>
        <w:ind w:left="284" w:right="-1136"/>
        <w:rPr>
          <w:color w:val="7F7F7F" w:themeColor="text1" w:themeTint="80"/>
          <w:sz w:val="20"/>
          <w:lang w:val="ro-RO"/>
        </w:rPr>
      </w:pPr>
    </w:p>
    <w:p w:rsidR="0067466F" w:rsidRDefault="0067466F" w:rsidP="00E2753C">
      <w:pPr>
        <w:ind w:left="284" w:right="-1136"/>
        <w:rPr>
          <w:color w:val="7F7F7F" w:themeColor="text1" w:themeTint="80"/>
          <w:sz w:val="20"/>
          <w:lang w:val="ro-RO"/>
        </w:rPr>
      </w:pPr>
    </w:p>
    <w:p w:rsidR="0067466F" w:rsidRDefault="0067466F" w:rsidP="00E40683">
      <w:pPr>
        <w:ind w:right="-1136"/>
        <w:rPr>
          <w:color w:val="7F7F7F" w:themeColor="text1" w:themeTint="80"/>
          <w:sz w:val="20"/>
          <w:lang w:val="ro-RO"/>
        </w:rPr>
      </w:pPr>
    </w:p>
    <w:p w:rsidR="0067466F" w:rsidRDefault="001A642B" w:rsidP="00E2753C">
      <w:pPr>
        <w:ind w:left="284" w:right="-1136"/>
        <w:rPr>
          <w:color w:val="7F7F7F" w:themeColor="text1" w:themeTint="80"/>
          <w:sz w:val="20"/>
          <w:lang w:val="ro-RO"/>
        </w:rPr>
      </w:pPr>
      <w:r>
        <w:rPr>
          <w:noProof/>
          <w:color w:val="7F7F7F" w:themeColor="text1" w:themeTint="80"/>
          <w:sz w:val="20"/>
          <w:lang w:eastAsia="fr-FR"/>
        </w:rPr>
        <w:pict>
          <v:rect id="_x0000_s1041" style="position:absolute;left:0;text-align:left;margin-left:-26.75pt;margin-top:10.15pt;width:555.15pt;height:37.5pt;z-index:-251655168" fillcolor="#f06" stroked="f" strokecolor="#f06">
            <v:fill r:id="rId8" o:title="noir)" opacity="23593f" o:opacity2="23593f" type="pattern"/>
            <v:textbox style="mso-next-textbox:#_x0000_s1041">
              <w:txbxContent>
                <w:p w:rsidR="0067466F" w:rsidRPr="00CB0E9B" w:rsidRDefault="00DC4F62" w:rsidP="0067466F">
                  <w:pPr>
                    <w:rPr>
                      <w:sz w:val="48"/>
                      <w:szCs w:val="48"/>
                      <w:lang w:val="en-US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>Bouygues Hotel</w:t>
                  </w:r>
                  <w:r w:rsidR="0067466F" w:rsidRPr="00CB0E9B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  </w:t>
                  </w:r>
                  <w:r w:rsidR="0067466F" w:rsidRPr="00CB0E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|  </w:t>
                  </w:r>
                  <w:r w:rsidR="00C26DA0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9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78     </w:t>
                  </w:r>
                  <w:r w:rsidR="00C26DA0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                                                      </w:t>
                  </w:r>
                  <w:r w:rsidR="00753FEF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   </w:t>
                  </w:r>
                  <w:r w:rsidR="00C26DA0" w:rsidRPr="00C26DA0">
                    <w:rPr>
                      <w:b/>
                      <w:smallCaps/>
                      <w:shadow/>
                      <w:noProof/>
                      <w:color w:val="002060"/>
                      <w:sz w:val="48"/>
                      <w:szCs w:val="48"/>
                      <w:lang w:val="en-US" w:eastAsia="fr-FR"/>
                    </w:rPr>
                    <w:t>[MW]</w:t>
                  </w:r>
                </w:p>
              </w:txbxContent>
            </v:textbox>
          </v:rect>
        </w:pict>
      </w:r>
    </w:p>
    <w:p w:rsidR="0067466F" w:rsidRDefault="0067466F" w:rsidP="00E2753C">
      <w:pPr>
        <w:ind w:left="284" w:right="-1136"/>
        <w:rPr>
          <w:color w:val="7F7F7F" w:themeColor="text1" w:themeTint="80"/>
          <w:sz w:val="20"/>
          <w:lang w:val="ro-RO"/>
        </w:rPr>
      </w:pPr>
    </w:p>
    <w:p w:rsidR="0067466F" w:rsidRDefault="0067466F" w:rsidP="00E2753C">
      <w:pPr>
        <w:ind w:left="284" w:right="-1136"/>
        <w:rPr>
          <w:color w:val="7F7F7F" w:themeColor="text1" w:themeTint="80"/>
          <w:sz w:val="20"/>
          <w:lang w:val="ro-RO"/>
        </w:rPr>
      </w:pPr>
    </w:p>
    <w:p w:rsidR="0067466F" w:rsidRPr="00452C19" w:rsidRDefault="0067466F" w:rsidP="00452C19">
      <w:pPr>
        <w:ind w:right="-1136"/>
        <w:rPr>
          <w:color w:val="7F7F7F" w:themeColor="text1" w:themeTint="80"/>
          <w:sz w:val="12"/>
          <w:lang w:val="ro-RO"/>
        </w:rPr>
      </w:pPr>
    </w:p>
    <w:p w:rsidR="00DC4F62" w:rsidRDefault="00452C19" w:rsidP="00C26DA0">
      <w:pPr>
        <w:rPr>
          <w:shadow/>
          <w:noProof/>
          <w:color w:val="7030A0"/>
          <w:lang w:eastAsia="fr-FR"/>
        </w:rPr>
      </w:pPr>
      <w:r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-1467166</wp:posOffset>
            </wp:positionH>
            <wp:positionV relativeFrom="paragraph">
              <wp:posOffset>58421</wp:posOffset>
            </wp:positionV>
            <wp:extent cx="1724025" cy="381000"/>
            <wp:effectExtent l="0" t="666750" r="0" b="64770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4F62">
        <w:rPr>
          <w:shadow/>
          <w:noProof/>
          <w:color w:val="7030A0"/>
          <w:lang w:eastAsia="fr-FR"/>
        </w:rPr>
        <w:t>Bucharest Financial Plaza</w:t>
      </w:r>
    </w:p>
    <w:p w:rsidR="00C26DA0" w:rsidRPr="00FA0DB3" w:rsidRDefault="00DC4F62" w:rsidP="00C26DA0">
      <w:pPr>
        <w:rPr>
          <w:shadow/>
          <w:noProof/>
          <w:color w:val="7030A0"/>
          <w:lang w:eastAsia="fr-FR"/>
        </w:rPr>
      </w:pPr>
      <w:r w:rsidRPr="00DC4F62">
        <w:rPr>
          <w:shadow/>
          <w:noProof/>
          <w:color w:val="7030A0"/>
          <w:lang w:eastAsia="fr-FR"/>
        </w:rPr>
        <w:t>Calea Victoriei nr.15</w:t>
      </w:r>
    </w:p>
    <w:p w:rsidR="00E40683" w:rsidRPr="00FA0DB3" w:rsidRDefault="00E40683" w:rsidP="00EE6413">
      <w:pPr>
        <w:ind w:right="-1136"/>
        <w:rPr>
          <w:color w:val="7F7F7F" w:themeColor="text1" w:themeTint="80"/>
          <w:sz w:val="32"/>
        </w:rPr>
      </w:pPr>
    </w:p>
    <w:p w:rsidR="00E40683" w:rsidRPr="00E40683" w:rsidRDefault="00DC4F62" w:rsidP="00DC4F62">
      <w:pPr>
        <w:ind w:left="284" w:right="-1136"/>
        <w:rPr>
          <w:color w:val="7F7F7F" w:themeColor="text1" w:themeTint="80"/>
          <w:sz w:val="20"/>
        </w:rPr>
      </w:pPr>
      <w:r>
        <w:rPr>
          <w:color w:val="7F7F7F" w:themeColor="text1" w:themeTint="80"/>
          <w:sz w:val="20"/>
        </w:rPr>
        <w:t>Site-ul se cheama asa din motivul ca Cladirea Financial Plaza a fost construita de francezii de la Bouygues, între anii 1995 si 1997</w:t>
      </w:r>
      <w:r w:rsidR="00FA0DB3">
        <w:rPr>
          <w:color w:val="7F7F7F" w:themeColor="text1" w:themeTint="80"/>
          <w:sz w:val="20"/>
        </w:rPr>
        <w:t>…</w:t>
      </w:r>
    </w:p>
    <w:sectPr w:rsidR="00E40683" w:rsidRPr="00E40683" w:rsidSect="00A30890">
      <w:headerReference w:type="default" r:id="rId10"/>
      <w:pgSz w:w="11906" w:h="16838"/>
      <w:pgMar w:top="284" w:right="1418" w:bottom="142" w:left="1418" w:header="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F63" w:rsidRDefault="00F25F63" w:rsidP="00C46662">
      <w:pPr>
        <w:spacing w:line="240" w:lineRule="auto"/>
      </w:pPr>
      <w:r>
        <w:separator/>
      </w:r>
    </w:p>
  </w:endnote>
  <w:endnote w:type="continuationSeparator" w:id="0">
    <w:p w:rsidR="00F25F63" w:rsidRDefault="00F25F63" w:rsidP="00C46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F63" w:rsidRDefault="00F25F63" w:rsidP="00C46662">
      <w:pPr>
        <w:spacing w:line="240" w:lineRule="auto"/>
      </w:pPr>
      <w:r>
        <w:separator/>
      </w:r>
    </w:p>
  </w:footnote>
  <w:footnote w:type="continuationSeparator" w:id="0">
    <w:p w:rsidR="00F25F63" w:rsidRDefault="00F25F63" w:rsidP="00C466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62" w:rsidRDefault="00C46662">
    <w:pPr>
      <w:pStyle w:val="En-tte"/>
    </w:pPr>
  </w:p>
  <w:p w:rsidR="00C46662" w:rsidRDefault="00C4666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211D"/>
    <w:multiLevelType w:val="hybridMultilevel"/>
    <w:tmpl w:val="1D1C172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B570120"/>
    <w:multiLevelType w:val="hybridMultilevel"/>
    <w:tmpl w:val="A2168F92"/>
    <w:lvl w:ilvl="0" w:tplc="260E30F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074E7A"/>
    <w:multiLevelType w:val="hybridMultilevel"/>
    <w:tmpl w:val="278A649C"/>
    <w:lvl w:ilvl="0" w:tplc="4C4C8B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66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B9D"/>
    <w:rsid w:val="000A2E56"/>
    <w:rsid w:val="000C1360"/>
    <w:rsid w:val="000D3A5A"/>
    <w:rsid w:val="000D6F12"/>
    <w:rsid w:val="00102D3F"/>
    <w:rsid w:val="001172A7"/>
    <w:rsid w:val="00152447"/>
    <w:rsid w:val="00152D27"/>
    <w:rsid w:val="001738A8"/>
    <w:rsid w:val="001A642B"/>
    <w:rsid w:val="001C47E5"/>
    <w:rsid w:val="001F177D"/>
    <w:rsid w:val="001F6524"/>
    <w:rsid w:val="00207943"/>
    <w:rsid w:val="00220D3F"/>
    <w:rsid w:val="002546DB"/>
    <w:rsid w:val="00276E46"/>
    <w:rsid w:val="002864BF"/>
    <w:rsid w:val="002A113E"/>
    <w:rsid w:val="002B1139"/>
    <w:rsid w:val="002D06BC"/>
    <w:rsid w:val="002D68D6"/>
    <w:rsid w:val="002E1177"/>
    <w:rsid w:val="00350A98"/>
    <w:rsid w:val="003839DA"/>
    <w:rsid w:val="00390967"/>
    <w:rsid w:val="003F752A"/>
    <w:rsid w:val="004144E3"/>
    <w:rsid w:val="004154CB"/>
    <w:rsid w:val="00427780"/>
    <w:rsid w:val="00452C19"/>
    <w:rsid w:val="00453B9D"/>
    <w:rsid w:val="00497F99"/>
    <w:rsid w:val="004B0C83"/>
    <w:rsid w:val="004F4CB6"/>
    <w:rsid w:val="00504221"/>
    <w:rsid w:val="00512CA4"/>
    <w:rsid w:val="0052205E"/>
    <w:rsid w:val="0058598B"/>
    <w:rsid w:val="005A017E"/>
    <w:rsid w:val="005A4C39"/>
    <w:rsid w:val="005B5B34"/>
    <w:rsid w:val="005E6A58"/>
    <w:rsid w:val="00617C16"/>
    <w:rsid w:val="00620572"/>
    <w:rsid w:val="00646C80"/>
    <w:rsid w:val="006471CD"/>
    <w:rsid w:val="00661BF7"/>
    <w:rsid w:val="0066522E"/>
    <w:rsid w:val="006656E5"/>
    <w:rsid w:val="006700B4"/>
    <w:rsid w:val="0067466F"/>
    <w:rsid w:val="0068616F"/>
    <w:rsid w:val="006B4C25"/>
    <w:rsid w:val="006D5D38"/>
    <w:rsid w:val="006F19BD"/>
    <w:rsid w:val="00753FEF"/>
    <w:rsid w:val="00773A1B"/>
    <w:rsid w:val="007A328E"/>
    <w:rsid w:val="007B002B"/>
    <w:rsid w:val="007B3126"/>
    <w:rsid w:val="007C0C0D"/>
    <w:rsid w:val="007C2E03"/>
    <w:rsid w:val="008171AD"/>
    <w:rsid w:val="00824FBD"/>
    <w:rsid w:val="00852F3A"/>
    <w:rsid w:val="00861D1A"/>
    <w:rsid w:val="00867FEC"/>
    <w:rsid w:val="008B1BE8"/>
    <w:rsid w:val="008B29B2"/>
    <w:rsid w:val="008D14B4"/>
    <w:rsid w:val="009101CD"/>
    <w:rsid w:val="00963638"/>
    <w:rsid w:val="00966783"/>
    <w:rsid w:val="009C0BA2"/>
    <w:rsid w:val="00A04142"/>
    <w:rsid w:val="00A270E1"/>
    <w:rsid w:val="00A30890"/>
    <w:rsid w:val="00A34F0C"/>
    <w:rsid w:val="00A37915"/>
    <w:rsid w:val="00A45F8A"/>
    <w:rsid w:val="00A778C6"/>
    <w:rsid w:val="00A920D9"/>
    <w:rsid w:val="00A946E4"/>
    <w:rsid w:val="00AB1671"/>
    <w:rsid w:val="00AC0AEA"/>
    <w:rsid w:val="00AE1192"/>
    <w:rsid w:val="00B00B85"/>
    <w:rsid w:val="00B36624"/>
    <w:rsid w:val="00BE6717"/>
    <w:rsid w:val="00BF6123"/>
    <w:rsid w:val="00C01B71"/>
    <w:rsid w:val="00C26DA0"/>
    <w:rsid w:val="00C46662"/>
    <w:rsid w:val="00C6588E"/>
    <w:rsid w:val="00C87F18"/>
    <w:rsid w:val="00CB0E9B"/>
    <w:rsid w:val="00CD73D8"/>
    <w:rsid w:val="00CE4F77"/>
    <w:rsid w:val="00D0022D"/>
    <w:rsid w:val="00D2347C"/>
    <w:rsid w:val="00D44814"/>
    <w:rsid w:val="00D600A7"/>
    <w:rsid w:val="00D74455"/>
    <w:rsid w:val="00D92FCD"/>
    <w:rsid w:val="00DA03CB"/>
    <w:rsid w:val="00DC4F62"/>
    <w:rsid w:val="00DC73CF"/>
    <w:rsid w:val="00DD7785"/>
    <w:rsid w:val="00E04819"/>
    <w:rsid w:val="00E06252"/>
    <w:rsid w:val="00E2753C"/>
    <w:rsid w:val="00E40683"/>
    <w:rsid w:val="00E54DC0"/>
    <w:rsid w:val="00E61943"/>
    <w:rsid w:val="00E70DCD"/>
    <w:rsid w:val="00E97672"/>
    <w:rsid w:val="00EB0BE0"/>
    <w:rsid w:val="00EE6413"/>
    <w:rsid w:val="00EF4908"/>
    <w:rsid w:val="00F15A98"/>
    <w:rsid w:val="00F16760"/>
    <w:rsid w:val="00F25F63"/>
    <w:rsid w:val="00F32B4C"/>
    <w:rsid w:val="00F40F32"/>
    <w:rsid w:val="00F41B3C"/>
    <w:rsid w:val="00F54AF8"/>
    <w:rsid w:val="00F806F3"/>
    <w:rsid w:val="00FA0DB3"/>
    <w:rsid w:val="00FA7F00"/>
    <w:rsid w:val="00FD57F9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B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6662"/>
  </w:style>
  <w:style w:type="paragraph" w:styleId="Pieddepage">
    <w:name w:val="footer"/>
    <w:basedOn w:val="Normal"/>
    <w:link w:val="Pieddepag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6662"/>
  </w:style>
  <w:style w:type="character" w:customStyle="1" w:styleId="productname">
    <w:name w:val="productname"/>
    <w:basedOn w:val="Policepardfaut"/>
    <w:rsid w:val="009636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7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66</cp:revision>
  <dcterms:created xsi:type="dcterms:W3CDTF">2010-02-25T19:52:00Z</dcterms:created>
  <dcterms:modified xsi:type="dcterms:W3CDTF">2010-03-12T12:32:00Z</dcterms:modified>
</cp:coreProperties>
</file>